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B1F6" w14:textId="401A74CF" w:rsidR="00043107" w:rsidRDefault="00043107" w:rsidP="00BF7816">
      <w:pPr>
        <w:pStyle w:val="Heading1"/>
        <w:pBdr>
          <w:top w:val="single" w:sz="4" w:space="0" w:color="auto"/>
          <w:left w:val="single" w:sz="4" w:space="4" w:color="auto"/>
          <w:bottom w:val="single" w:sz="4" w:space="1" w:color="auto"/>
          <w:right w:val="single" w:sz="4" w:space="4" w:color="auto"/>
        </w:pBdr>
        <w:shd w:val="clear" w:color="auto" w:fill="4472C4" w:themeFill="accent1"/>
        <w:tabs>
          <w:tab w:val="left" w:pos="200"/>
          <w:tab w:val="center" w:pos="5102"/>
          <w:tab w:val="left" w:pos="8960"/>
        </w:tabs>
        <w:spacing w:before="100" w:beforeAutospacing="1" w:after="120"/>
        <w:jc w:val="left"/>
        <w:rPr>
          <w:sz w:val="28"/>
        </w:rPr>
      </w:pPr>
      <w:bookmarkStart w:id="0" w:name="_GoBack"/>
      <w:bookmarkEnd w:id="0"/>
      <w:r>
        <w:rPr>
          <w:sz w:val="28"/>
        </w:rPr>
        <w:tab/>
      </w:r>
      <w:r>
        <w:rPr>
          <w:noProof/>
          <w:sz w:val="28"/>
        </w:rPr>
        <w:drawing>
          <wp:inline distT="0" distB="0" distL="0" distR="0" wp14:anchorId="6976CC86" wp14:editId="0D911324">
            <wp:extent cx="1908175" cy="554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554990"/>
                    </a:xfrm>
                    <a:prstGeom prst="rect">
                      <a:avLst/>
                    </a:prstGeom>
                    <a:noFill/>
                  </pic:spPr>
                </pic:pic>
              </a:graphicData>
            </a:graphic>
          </wp:inline>
        </w:drawing>
      </w:r>
      <w:r>
        <w:rPr>
          <w:sz w:val="28"/>
        </w:rPr>
        <w:tab/>
      </w:r>
      <w:r w:rsidRPr="009A12E0">
        <w:rPr>
          <w:rFonts w:asciiTheme="minorHAnsi" w:hAnsiTheme="minorHAnsi" w:cstheme="minorHAnsi"/>
          <w:b/>
          <w:sz w:val="28"/>
        </w:rPr>
        <w:t>SAFE OPERATING GUIDELINES</w:t>
      </w:r>
      <w:r w:rsidR="00BF7816">
        <w:rPr>
          <w:rFonts w:asciiTheme="minorHAnsi" w:hAnsiTheme="minorHAnsi" w:cstheme="minorHAnsi"/>
          <w:b/>
          <w:sz w:val="28"/>
        </w:rPr>
        <w:t xml:space="preserve">            </w:t>
      </w:r>
      <w:r w:rsidR="00BF7816">
        <w:rPr>
          <w:noProof/>
        </w:rPr>
        <w:t xml:space="preserve">                                                                    </w:t>
      </w:r>
    </w:p>
    <w:p w14:paraId="64E62F49" w14:textId="69564FF5" w:rsidR="00BF7816" w:rsidRPr="00BF7816" w:rsidRDefault="00BF7816" w:rsidP="00BF7816">
      <w:pPr>
        <w:pStyle w:val="Heading1"/>
        <w:pBdr>
          <w:top w:val="single" w:sz="4" w:space="0" w:color="auto"/>
          <w:left w:val="single" w:sz="4" w:space="4" w:color="auto"/>
          <w:bottom w:val="single" w:sz="4" w:space="1" w:color="auto"/>
          <w:right w:val="single" w:sz="4" w:space="4" w:color="auto"/>
        </w:pBdr>
        <w:shd w:val="clear" w:color="auto" w:fill="4472C4" w:themeFill="accent1"/>
        <w:spacing w:before="100" w:beforeAutospacing="1" w:after="120"/>
      </w:pPr>
      <w:r>
        <w:rPr>
          <w:rFonts w:ascii="Calibri" w:hAnsi="Calibri" w:cs="Calibri"/>
          <w:b/>
          <w:sz w:val="40"/>
          <w:szCs w:val="40"/>
        </w:rPr>
        <w:t xml:space="preserve">Line Trimmer “Whipper </w:t>
      </w:r>
      <w:r w:rsidR="005C17D8">
        <w:rPr>
          <w:rFonts w:ascii="Calibri" w:hAnsi="Calibri" w:cs="Calibri"/>
          <w:b/>
          <w:sz w:val="40"/>
          <w:szCs w:val="40"/>
        </w:rPr>
        <w:t>Snipper”  - Fuel Operated</w:t>
      </w:r>
      <w:r>
        <w:rPr>
          <w:rFonts w:ascii="Calibri" w:hAnsi="Calibri" w:cs="Calibri"/>
          <w:b/>
          <w:sz w:val="40"/>
          <w:szCs w:val="40"/>
        </w:rPr>
        <w:t xml:space="preserve">        </w:t>
      </w:r>
    </w:p>
    <w:p w14:paraId="1A392863" w14:textId="77777777" w:rsidR="00043107" w:rsidRPr="009A12E0" w:rsidRDefault="00043107" w:rsidP="00043107">
      <w:pPr>
        <w:pStyle w:val="Header"/>
        <w:pBdr>
          <w:top w:val="single" w:sz="2" w:space="1" w:color="FFCC00"/>
          <w:left w:val="single" w:sz="2" w:space="4" w:color="FFCC00"/>
          <w:bottom w:val="single" w:sz="2" w:space="1" w:color="FFCC00"/>
          <w:right w:val="single" w:sz="2" w:space="4" w:color="FFCC00"/>
        </w:pBdr>
        <w:shd w:val="clear" w:color="auto" w:fill="FFCC00"/>
        <w:jc w:val="center"/>
        <w:rPr>
          <w:rFonts w:asciiTheme="minorHAnsi" w:hAnsiTheme="minorHAnsi" w:cstheme="minorHAnsi"/>
          <w:b/>
          <w:sz w:val="32"/>
          <w:bdr w:val="single" w:sz="2" w:space="0" w:color="FFCC00"/>
          <w:shd w:val="clear" w:color="auto" w:fill="FFFF00"/>
        </w:rPr>
      </w:pPr>
      <w:r w:rsidRPr="009A12E0">
        <w:rPr>
          <w:rFonts w:asciiTheme="minorHAnsi" w:hAnsiTheme="minorHAnsi" w:cstheme="minorHAnsi"/>
          <w:b/>
          <w:bCs/>
          <w:sz w:val="32"/>
          <w:bdr w:val="single" w:sz="2" w:space="0" w:color="FFCC00"/>
          <w:shd w:val="clear" w:color="auto" w:fill="FFCC00"/>
        </w:rPr>
        <w:t>DO NOT</w:t>
      </w:r>
      <w:r w:rsidRPr="009A12E0">
        <w:rPr>
          <w:rFonts w:asciiTheme="minorHAnsi" w:hAnsiTheme="minorHAnsi" w:cstheme="minorHAnsi"/>
          <w:b/>
          <w:bCs/>
          <w:sz w:val="30"/>
          <w:bdr w:val="single" w:sz="2" w:space="0" w:color="FFCC00"/>
          <w:shd w:val="clear" w:color="auto" w:fill="FFCC00"/>
        </w:rPr>
        <w:t xml:space="preserve"> </w:t>
      </w:r>
      <w:r w:rsidRPr="009A12E0">
        <w:rPr>
          <w:rFonts w:asciiTheme="minorHAnsi" w:hAnsiTheme="minorHAnsi" w:cstheme="minorHAnsi"/>
          <w:b/>
          <w:sz w:val="32"/>
          <w:bdr w:val="single" w:sz="2" w:space="0" w:color="FFCC00"/>
          <w:shd w:val="clear" w:color="auto" w:fill="FFCC00"/>
        </w:rPr>
        <w:t>use this machine unless you have received instruction</w:t>
      </w:r>
      <w:r w:rsidRPr="009A12E0">
        <w:rPr>
          <w:rFonts w:asciiTheme="minorHAnsi" w:hAnsiTheme="minorHAnsi" w:cstheme="minorHAnsi"/>
          <w:b/>
          <w:sz w:val="32"/>
          <w:bdr w:val="single" w:sz="2" w:space="0" w:color="FFCC00"/>
          <w:shd w:val="clear" w:color="auto" w:fill="FFFF00"/>
        </w:rPr>
        <w:t xml:space="preserve"> </w:t>
      </w:r>
    </w:p>
    <w:p w14:paraId="1DCF2440" w14:textId="77777777" w:rsidR="00043107" w:rsidRPr="009A12E0" w:rsidRDefault="00043107" w:rsidP="00043107">
      <w:pPr>
        <w:pStyle w:val="Header"/>
        <w:pBdr>
          <w:top w:val="single" w:sz="2" w:space="1" w:color="FFCC00"/>
          <w:left w:val="single" w:sz="2" w:space="4" w:color="FFCC00"/>
          <w:bottom w:val="single" w:sz="2" w:space="1" w:color="FFCC00"/>
          <w:right w:val="single" w:sz="2" w:space="4" w:color="FFCC00"/>
        </w:pBdr>
        <w:shd w:val="clear" w:color="auto" w:fill="FFCC00"/>
        <w:jc w:val="center"/>
        <w:rPr>
          <w:rFonts w:asciiTheme="minorHAnsi" w:hAnsiTheme="minorHAnsi" w:cstheme="minorHAnsi"/>
          <w:b/>
          <w:sz w:val="32"/>
          <w:bdr w:val="single" w:sz="2" w:space="0" w:color="FFCC00"/>
        </w:rPr>
      </w:pPr>
      <w:r w:rsidRPr="009A12E0">
        <w:rPr>
          <w:rFonts w:asciiTheme="minorHAnsi" w:hAnsiTheme="minorHAnsi" w:cstheme="minorHAnsi"/>
          <w:b/>
          <w:sz w:val="32"/>
          <w:bdr w:val="single" w:sz="2" w:space="0" w:color="FFCC00"/>
          <w:shd w:val="clear" w:color="auto" w:fill="FFCC00"/>
        </w:rPr>
        <w:t>in its safe use, operation and maintenance</w:t>
      </w:r>
    </w:p>
    <w:p w14:paraId="172E0903" w14:textId="10519944" w:rsidR="00715FBC" w:rsidRDefault="00026FB2" w:rsidP="00B33B16">
      <w:pPr>
        <w:tabs>
          <w:tab w:val="center" w:pos="5102"/>
          <w:tab w:val="left" w:pos="8400"/>
        </w:tabs>
        <w:rPr>
          <w:sz w:val="6"/>
        </w:rPr>
      </w:pPr>
      <w:r>
        <w:rPr>
          <w:noProof/>
          <w:sz w:val="6"/>
        </w:rPr>
        <mc:AlternateContent>
          <mc:Choice Requires="wps">
            <w:drawing>
              <wp:anchor distT="0" distB="0" distL="114300" distR="114300" simplePos="0" relativeHeight="251659264" behindDoc="0" locked="0" layoutInCell="1" allowOverlap="1" wp14:anchorId="0A1F094D" wp14:editId="5EE28FE2">
                <wp:simplePos x="0" y="0"/>
                <wp:positionH relativeFrom="column">
                  <wp:posOffset>3479165</wp:posOffset>
                </wp:positionH>
                <wp:positionV relativeFrom="paragraph">
                  <wp:posOffset>139700</wp:posOffset>
                </wp:positionV>
                <wp:extent cx="933450" cy="1226820"/>
                <wp:effectExtent l="0" t="0" r="19050" b="11430"/>
                <wp:wrapNone/>
                <wp:docPr id="9" name="Rectangle 9"/>
                <wp:cNvGraphicFramePr/>
                <a:graphic xmlns:a="http://schemas.openxmlformats.org/drawingml/2006/main">
                  <a:graphicData uri="http://schemas.microsoft.com/office/word/2010/wordprocessingShape">
                    <wps:wsp>
                      <wps:cNvSpPr/>
                      <wps:spPr>
                        <a:xfrm>
                          <a:off x="0" y="0"/>
                          <a:ext cx="933450" cy="1226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F5E0A3" w14:textId="400C617C" w:rsidR="00DB7D92" w:rsidRDefault="00DB7D92" w:rsidP="00715FBC">
                            <w:pPr>
                              <w:jc w:val="center"/>
                            </w:pPr>
                            <w:r w:rsidRPr="00DB7D92">
                              <w:rPr>
                                <w:noProof/>
                              </w:rPr>
                              <w:drawing>
                                <wp:inline distT="0" distB="0" distL="0" distR="0" wp14:anchorId="5EDD678B" wp14:editId="77D09F8B">
                                  <wp:extent cx="838200" cy="800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inline>
                              </w:drawing>
                            </w:r>
                          </w:p>
                          <w:p w14:paraId="3604B34E" w14:textId="6160418D" w:rsidR="00DB7D92" w:rsidRDefault="00DB7D92" w:rsidP="00715FBC">
                            <w:pPr>
                              <w:jc w:val="center"/>
                            </w:pPr>
                          </w:p>
                          <w:p w14:paraId="44BFA9E5" w14:textId="07E590B5" w:rsidR="00DB7D92" w:rsidRDefault="00DB7D92" w:rsidP="00715FBC">
                            <w:pPr>
                              <w:jc w:val="center"/>
                            </w:pPr>
                          </w:p>
                          <w:p w14:paraId="0CED336B" w14:textId="77777777" w:rsidR="00DB7D92" w:rsidRDefault="00DB7D92" w:rsidP="00715F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F094D" id="Rectangle 9" o:spid="_x0000_s1026" style="position:absolute;margin-left:273.95pt;margin-top:11pt;width:73.5pt;height:9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" filled="f" strokecolor="#1f3763 [1604]" strokeweight="1pt">
                <v:textbox>
                  <w:txbxContent>
                    <w:p w14:paraId="06F5E0A3" w14:textId="400C617C" w:rsidR="00DB7D92" w:rsidRDefault="00DB7D92" w:rsidP="00715FBC">
                      <w:pPr>
                        <w:jc w:val="center"/>
                      </w:pPr>
                      <w:r w:rsidRPr="00DB7D92">
                        <w:rPr>
                          <w:noProof/>
                        </w:rPr>
                        <w:drawing>
                          <wp:inline distT="0" distB="0" distL="0" distR="0" wp14:anchorId="5EDD678B" wp14:editId="77D09F8B">
                            <wp:extent cx="838200" cy="800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inline>
                        </w:drawing>
                      </w:r>
                    </w:p>
                    <w:p w14:paraId="3604B34E" w14:textId="6160418D" w:rsidR="00DB7D92" w:rsidRDefault="00DB7D92" w:rsidP="00715FBC">
                      <w:pPr>
                        <w:jc w:val="center"/>
                      </w:pPr>
                    </w:p>
                    <w:p w14:paraId="44BFA9E5" w14:textId="07E590B5" w:rsidR="00DB7D92" w:rsidRDefault="00DB7D92" w:rsidP="00715FBC">
                      <w:pPr>
                        <w:jc w:val="center"/>
                      </w:pPr>
                    </w:p>
                    <w:p w14:paraId="0CED336B" w14:textId="77777777" w:rsidR="00DB7D92" w:rsidRDefault="00DB7D92" w:rsidP="00715FBC">
                      <w:pPr>
                        <w:jc w:val="center"/>
                      </w:pPr>
                    </w:p>
                  </w:txbxContent>
                </v:textbox>
              </v:rect>
            </w:pict>
          </mc:Fallback>
        </mc:AlternateContent>
      </w:r>
      <w:r>
        <w:rPr>
          <w:noProof/>
          <w:sz w:val="6"/>
        </w:rPr>
        <mc:AlternateContent>
          <mc:Choice Requires="wps">
            <w:drawing>
              <wp:anchor distT="0" distB="0" distL="114300" distR="114300" simplePos="0" relativeHeight="251660288" behindDoc="0" locked="0" layoutInCell="1" allowOverlap="1" wp14:anchorId="0ABE5FC1" wp14:editId="497D4B4D">
                <wp:simplePos x="0" y="0"/>
                <wp:positionH relativeFrom="column">
                  <wp:posOffset>3479165</wp:posOffset>
                </wp:positionH>
                <wp:positionV relativeFrom="paragraph">
                  <wp:posOffset>987425</wp:posOffset>
                </wp:positionV>
                <wp:extent cx="933450" cy="377825"/>
                <wp:effectExtent l="0" t="0" r="19050" b="22225"/>
                <wp:wrapNone/>
                <wp:docPr id="12" name="Rectangle 12"/>
                <wp:cNvGraphicFramePr/>
                <a:graphic xmlns:a="http://schemas.openxmlformats.org/drawingml/2006/main">
                  <a:graphicData uri="http://schemas.microsoft.com/office/word/2010/wordprocessingShape">
                    <wps:wsp>
                      <wps:cNvSpPr/>
                      <wps:spPr>
                        <a:xfrm>
                          <a:off x="0" y="0"/>
                          <a:ext cx="933450" cy="377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1750C6" w14:textId="0ACEDDE8" w:rsidR="00DB7D92" w:rsidRDefault="00DB7D92" w:rsidP="00715FBC">
                            <w:pPr>
                              <w:shd w:val="clear" w:color="auto" w:fill="FFFFFF" w:themeFill="background1"/>
                              <w:jc w:val="center"/>
                              <w:rPr>
                                <w:rFonts w:asciiTheme="minorHAnsi" w:hAnsiTheme="minorHAnsi" w:cstheme="minorHAnsi"/>
                                <w:b/>
                                <w:sz w:val="20"/>
                                <w:szCs w:val="20"/>
                              </w:rPr>
                            </w:pPr>
                            <w:r w:rsidRPr="00DB7D92">
                              <w:rPr>
                                <w:rFonts w:asciiTheme="minorHAnsi" w:hAnsiTheme="minorHAnsi" w:cstheme="minorHAnsi"/>
                                <w:b/>
                                <w:sz w:val="20"/>
                                <w:szCs w:val="20"/>
                              </w:rPr>
                              <w:t>HAND</w:t>
                            </w:r>
                          </w:p>
                          <w:p w14:paraId="3D23CB66" w14:textId="12931B8F" w:rsidR="00DB7D92" w:rsidRPr="00DB7D92" w:rsidRDefault="00DB7D92" w:rsidP="00715FBC">
                            <w:pPr>
                              <w:shd w:val="clear" w:color="auto" w:fill="FFFFFF" w:themeFill="background1"/>
                              <w:jc w:val="center"/>
                              <w:rPr>
                                <w:rFonts w:asciiTheme="minorHAnsi" w:hAnsiTheme="minorHAnsi" w:cstheme="minorHAnsi"/>
                                <w:b/>
                                <w:sz w:val="20"/>
                                <w:szCs w:val="20"/>
                              </w:rPr>
                            </w:pPr>
                            <w:r>
                              <w:rPr>
                                <w:rFonts w:asciiTheme="minorHAnsi" w:hAnsiTheme="minorHAnsi" w:cstheme="minorHAnsi"/>
                                <w:b/>
                                <w:sz w:val="20"/>
                                <w:szCs w:val="20"/>
                              </w:rPr>
                              <w:t>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E5FC1" id="Rectangle 12" o:spid="_x0000_s1027" style="position:absolute;margin-left:273.95pt;margin-top:77.75pt;width:73.5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" filled="f" strokecolor="#1f3763 [1604]" strokeweight="1pt">
                <v:textbox>
                  <w:txbxContent>
                    <w:p w14:paraId="0E1750C6" w14:textId="0ACEDDE8" w:rsidR="00DB7D92" w:rsidRDefault="00DB7D92" w:rsidP="00715FBC">
                      <w:pPr>
                        <w:shd w:val="clear" w:color="auto" w:fill="FFFFFF" w:themeFill="background1"/>
                        <w:jc w:val="center"/>
                        <w:rPr>
                          <w:rFonts w:asciiTheme="minorHAnsi" w:hAnsiTheme="minorHAnsi" w:cstheme="minorHAnsi"/>
                          <w:b/>
                          <w:sz w:val="20"/>
                          <w:szCs w:val="20"/>
                        </w:rPr>
                      </w:pPr>
                      <w:r w:rsidRPr="00DB7D92">
                        <w:rPr>
                          <w:rFonts w:asciiTheme="minorHAnsi" w:hAnsiTheme="minorHAnsi" w:cstheme="minorHAnsi"/>
                          <w:b/>
                          <w:sz w:val="20"/>
                          <w:szCs w:val="20"/>
                        </w:rPr>
                        <w:t>HAND</w:t>
                      </w:r>
                    </w:p>
                    <w:p w14:paraId="3D23CB66" w14:textId="12931B8F" w:rsidR="00DB7D92" w:rsidRPr="00DB7D92" w:rsidRDefault="00DB7D92" w:rsidP="00715FBC">
                      <w:pPr>
                        <w:shd w:val="clear" w:color="auto" w:fill="FFFFFF" w:themeFill="background1"/>
                        <w:jc w:val="center"/>
                        <w:rPr>
                          <w:rFonts w:asciiTheme="minorHAnsi" w:hAnsiTheme="minorHAnsi" w:cstheme="minorHAnsi"/>
                          <w:b/>
                          <w:sz w:val="20"/>
                          <w:szCs w:val="20"/>
                        </w:rPr>
                      </w:pPr>
                      <w:r>
                        <w:rPr>
                          <w:rFonts w:asciiTheme="minorHAnsi" w:hAnsiTheme="minorHAnsi" w:cstheme="minorHAnsi"/>
                          <w:b/>
                          <w:sz w:val="20"/>
                          <w:szCs w:val="20"/>
                        </w:rPr>
                        <w:t>PROTECTION</w:t>
                      </w:r>
                    </w:p>
                  </w:txbxContent>
                </v:textbox>
              </v:rect>
            </w:pict>
          </mc:Fallback>
        </mc:AlternateContent>
      </w:r>
      <w:r w:rsidR="00043107">
        <w:rPr>
          <w:noProof/>
          <w:sz w:val="6"/>
        </w:rPr>
        <w:drawing>
          <wp:inline distT="0" distB="0" distL="0" distR="0" wp14:anchorId="1197F31E" wp14:editId="13FA908E">
            <wp:extent cx="863600" cy="1263650"/>
            <wp:effectExtent l="0" t="0" r="0" b="0"/>
            <wp:docPr id="3" name="Picture 3"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 protec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3600" cy="1263650"/>
                    </a:xfrm>
                    <a:prstGeom prst="rect">
                      <a:avLst/>
                    </a:prstGeom>
                    <a:noFill/>
                    <a:ln>
                      <a:noFill/>
                    </a:ln>
                  </pic:spPr>
                </pic:pic>
              </a:graphicData>
            </a:graphic>
          </wp:inline>
        </w:drawing>
      </w:r>
      <w:r w:rsidR="00043107">
        <w:rPr>
          <w:sz w:val="6"/>
        </w:rPr>
        <w:t xml:space="preserve">  </w:t>
      </w:r>
      <w:r w:rsidR="00043107">
        <w:rPr>
          <w:noProof/>
          <w:sz w:val="6"/>
        </w:rPr>
        <w:drawing>
          <wp:inline distT="0" distB="0" distL="0" distR="0" wp14:anchorId="4D215F84" wp14:editId="145A27B8">
            <wp:extent cx="863600" cy="1263650"/>
            <wp:effectExtent l="0" t="0" r="0" b="0"/>
            <wp:docPr id="2" name="Picture 2" descr="Eye &amp; hearing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e &amp; hearing protec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3600" cy="1263650"/>
                    </a:xfrm>
                    <a:prstGeom prst="rect">
                      <a:avLst/>
                    </a:prstGeom>
                    <a:noFill/>
                    <a:ln>
                      <a:noFill/>
                    </a:ln>
                  </pic:spPr>
                </pic:pic>
              </a:graphicData>
            </a:graphic>
          </wp:inline>
        </w:drawing>
      </w:r>
      <w:r w:rsidR="00043107">
        <w:object w:dxaOrig="4339" w:dyaOrig="6359" w14:anchorId="10F82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100.5pt" o:ole="" o:allowoverlap="f">
            <v:imagedata r:id="rId15" o:title=""/>
          </v:shape>
          <o:OLEObject Type="Embed" ProgID="Photoshop.Image.6" ShapeID="_x0000_i1025" DrawAspect="Content" ObjectID="_1617026039" r:id="rId16"/>
        </w:object>
      </w:r>
      <w:r w:rsidR="00043107">
        <w:rPr>
          <w:noProof/>
          <w:sz w:val="6"/>
        </w:rPr>
        <w:drawing>
          <wp:inline distT="0" distB="0" distL="0" distR="0" wp14:anchorId="61B26C5F" wp14:editId="14F47100">
            <wp:extent cx="863600" cy="1263650"/>
            <wp:effectExtent l="0" t="0" r="0" b="0"/>
            <wp:docPr id="1" name="Picture 1" descr="Protective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tective cloth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3600" cy="1263650"/>
                    </a:xfrm>
                    <a:prstGeom prst="rect">
                      <a:avLst/>
                    </a:prstGeom>
                    <a:noFill/>
                    <a:ln>
                      <a:noFill/>
                    </a:ln>
                  </pic:spPr>
                </pic:pic>
              </a:graphicData>
            </a:graphic>
          </wp:inline>
        </w:drawing>
      </w:r>
      <w:r w:rsidR="00B33B16">
        <w:rPr>
          <w:sz w:val="6"/>
        </w:rPr>
        <w:tab/>
      </w:r>
      <w:r w:rsidR="00B33B16" w:rsidRPr="00886E1F">
        <w:rPr>
          <w:noProof/>
        </w:rPr>
        <w:drawing>
          <wp:inline distT="0" distB="0" distL="0" distR="0" wp14:anchorId="60C4A455" wp14:editId="39C436C8">
            <wp:extent cx="590550" cy="1370073"/>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805" cy="1393864"/>
                    </a:xfrm>
                    <a:prstGeom prst="rect">
                      <a:avLst/>
                    </a:prstGeom>
                    <a:noFill/>
                    <a:ln>
                      <a:noFill/>
                    </a:ln>
                  </pic:spPr>
                </pic:pic>
              </a:graphicData>
            </a:graphic>
          </wp:inline>
        </w:drawing>
      </w:r>
    </w:p>
    <w:p w14:paraId="25718039" w14:textId="77777777" w:rsidR="0040388A" w:rsidRDefault="0040388A" w:rsidP="00B33B16">
      <w:pPr>
        <w:tabs>
          <w:tab w:val="center" w:pos="5102"/>
          <w:tab w:val="left" w:pos="8400"/>
        </w:tabs>
        <w:rPr>
          <w:sz w:val="6"/>
        </w:rPr>
      </w:pPr>
    </w:p>
    <w:p w14:paraId="181583B5" w14:textId="746700D1" w:rsidR="0040388A" w:rsidRPr="0040388A" w:rsidRDefault="0040388A" w:rsidP="00043107">
      <w:pPr>
        <w:pBdr>
          <w:top w:val="single" w:sz="8" w:space="1" w:color="990033"/>
          <w:left w:val="single" w:sz="8" w:space="0" w:color="990033"/>
          <w:bottom w:val="single" w:sz="8" w:space="1" w:color="990033"/>
          <w:right w:val="single" w:sz="8" w:space="4" w:color="990033"/>
        </w:pBdr>
        <w:rPr>
          <w:rFonts w:asciiTheme="minorHAnsi" w:hAnsiTheme="minorHAnsi" w:cstheme="minorHAnsi"/>
          <w:b/>
          <w:color w:val="4472C4" w:themeColor="accent1"/>
          <w:sz w:val="22"/>
          <w:szCs w:val="22"/>
        </w:rPr>
      </w:pPr>
      <w:r w:rsidRPr="0040388A">
        <w:rPr>
          <w:rFonts w:asciiTheme="minorHAnsi" w:hAnsiTheme="minorHAnsi" w:cstheme="minorHAnsi"/>
          <w:b/>
          <w:color w:val="4472C4" w:themeColor="accent1"/>
          <w:sz w:val="22"/>
          <w:szCs w:val="22"/>
        </w:rPr>
        <w:t>POTENTIAL HAZARDS &amp; RISKS include</w:t>
      </w:r>
    </w:p>
    <w:p w14:paraId="08652316" w14:textId="30B91E47" w:rsidR="00043107" w:rsidRDefault="00DA286B" w:rsidP="00043107">
      <w:pPr>
        <w:pBdr>
          <w:top w:val="single" w:sz="8" w:space="1" w:color="990033"/>
          <w:left w:val="single" w:sz="8" w:space="0" w:color="990033"/>
          <w:bottom w:val="single" w:sz="8" w:space="1" w:color="990033"/>
          <w:right w:val="single" w:sz="8" w:space="4" w:color="990033"/>
        </w:pBdr>
        <w:rPr>
          <w:rFonts w:asciiTheme="minorHAnsi" w:hAnsiTheme="minorHAnsi" w:cstheme="minorHAnsi"/>
          <w:sz w:val="20"/>
          <w:szCs w:val="20"/>
        </w:rPr>
      </w:pPr>
      <w:r>
        <w:rPr>
          <w:rFonts w:asciiTheme="minorHAnsi" w:hAnsiTheme="minorHAnsi" w:cstheme="minorHAnsi"/>
          <w:sz w:val="20"/>
          <w:szCs w:val="20"/>
        </w:rPr>
        <w:t>High speed</w:t>
      </w:r>
      <w:r w:rsidR="00560F2A" w:rsidRPr="00560F2A">
        <w:rPr>
          <w:rFonts w:asciiTheme="minorHAnsi" w:hAnsiTheme="minorHAnsi" w:cstheme="minorHAnsi"/>
          <w:sz w:val="20"/>
          <w:szCs w:val="20"/>
        </w:rPr>
        <w:t xml:space="preserve"> cutting wire, Noise, </w:t>
      </w:r>
      <w:r w:rsidR="00043107" w:rsidRPr="00560F2A">
        <w:rPr>
          <w:rFonts w:asciiTheme="minorHAnsi" w:hAnsiTheme="minorHAnsi" w:cstheme="minorHAnsi"/>
          <w:sz w:val="20"/>
          <w:szCs w:val="20"/>
        </w:rPr>
        <w:t xml:space="preserve">Ejected material and flying debris, </w:t>
      </w:r>
      <w:r w:rsidR="00BF7816" w:rsidRPr="00560F2A">
        <w:rPr>
          <w:rFonts w:asciiTheme="minorHAnsi" w:hAnsiTheme="minorHAnsi" w:cstheme="minorHAnsi"/>
          <w:sz w:val="20"/>
          <w:szCs w:val="20"/>
        </w:rPr>
        <w:t>manual handling</w:t>
      </w:r>
      <w:r w:rsidR="00560F2A" w:rsidRPr="00560F2A">
        <w:rPr>
          <w:rFonts w:asciiTheme="minorHAnsi" w:hAnsiTheme="minorHAnsi" w:cstheme="minorHAnsi"/>
          <w:sz w:val="20"/>
          <w:szCs w:val="20"/>
        </w:rPr>
        <w:t>, Eye /face or body injuries</w:t>
      </w:r>
      <w:r w:rsidR="002C4AE3">
        <w:rPr>
          <w:rFonts w:asciiTheme="minorHAnsi" w:hAnsiTheme="minorHAnsi" w:cstheme="minorHAnsi"/>
          <w:sz w:val="20"/>
          <w:szCs w:val="20"/>
        </w:rPr>
        <w:t>, Traffic</w:t>
      </w:r>
      <w:r w:rsidR="00781D68">
        <w:rPr>
          <w:rFonts w:asciiTheme="minorHAnsi" w:hAnsiTheme="minorHAnsi" w:cstheme="minorHAnsi"/>
          <w:sz w:val="20"/>
          <w:szCs w:val="20"/>
        </w:rPr>
        <w:t>, vibration</w:t>
      </w:r>
      <w:r w:rsidR="003F0934">
        <w:rPr>
          <w:rFonts w:asciiTheme="minorHAnsi" w:hAnsiTheme="minorHAnsi" w:cstheme="minorHAnsi"/>
          <w:sz w:val="20"/>
          <w:szCs w:val="20"/>
        </w:rPr>
        <w:t>, burns, fire</w:t>
      </w:r>
      <w:r w:rsidR="00262E8C">
        <w:rPr>
          <w:rFonts w:asciiTheme="minorHAnsi" w:hAnsiTheme="minorHAnsi" w:cstheme="minorHAnsi"/>
          <w:sz w:val="20"/>
          <w:szCs w:val="20"/>
        </w:rPr>
        <w:t>,</w:t>
      </w:r>
      <w:r w:rsidR="00F073AF">
        <w:rPr>
          <w:rFonts w:asciiTheme="minorHAnsi" w:hAnsiTheme="minorHAnsi" w:cstheme="minorHAnsi"/>
          <w:sz w:val="20"/>
          <w:szCs w:val="20"/>
        </w:rPr>
        <w:t xml:space="preserve"> </w:t>
      </w:r>
      <w:r w:rsidR="00262E8C">
        <w:rPr>
          <w:rFonts w:asciiTheme="minorHAnsi" w:hAnsiTheme="minorHAnsi" w:cstheme="minorHAnsi"/>
          <w:sz w:val="20"/>
          <w:szCs w:val="20"/>
        </w:rPr>
        <w:t>slip/trip/fall</w:t>
      </w:r>
      <w:r w:rsidR="00F073AF">
        <w:rPr>
          <w:rFonts w:asciiTheme="minorHAnsi" w:hAnsiTheme="minorHAnsi" w:cstheme="minorHAnsi"/>
          <w:sz w:val="20"/>
          <w:szCs w:val="20"/>
        </w:rPr>
        <w:t>, fumes</w:t>
      </w:r>
      <w:r w:rsidR="002B6341">
        <w:rPr>
          <w:rFonts w:asciiTheme="minorHAnsi" w:hAnsiTheme="minorHAnsi" w:cstheme="minorHAnsi"/>
          <w:sz w:val="20"/>
          <w:szCs w:val="20"/>
        </w:rPr>
        <w:t>, entanglement</w:t>
      </w:r>
    </w:p>
    <w:p w14:paraId="03097350" w14:textId="533FAE34" w:rsidR="0052059A" w:rsidRPr="00A217F7" w:rsidRDefault="0000697D" w:rsidP="00043107">
      <w:pPr>
        <w:pBdr>
          <w:top w:val="single" w:sz="8" w:space="1" w:color="990033"/>
          <w:left w:val="single" w:sz="8" w:space="0" w:color="990033"/>
          <w:bottom w:val="single" w:sz="8" w:space="1" w:color="990033"/>
          <w:right w:val="single" w:sz="8" w:space="4" w:color="990033"/>
        </w:pBdr>
        <w:rPr>
          <w:rFonts w:asciiTheme="minorHAnsi" w:hAnsiTheme="minorHAnsi" w:cstheme="minorHAnsi"/>
          <w:b/>
          <w:color w:val="FF0000"/>
          <w:sz w:val="20"/>
          <w:szCs w:val="20"/>
        </w:rPr>
      </w:pPr>
      <w:r w:rsidRPr="00A217F7">
        <w:rPr>
          <w:rFonts w:asciiTheme="minorHAnsi" w:hAnsiTheme="minorHAnsi" w:cstheme="minorHAnsi"/>
          <w:b/>
          <w:color w:val="FF0000"/>
          <w:sz w:val="20"/>
          <w:szCs w:val="20"/>
        </w:rPr>
        <w:t>Note: The deflector on this power tool cannot protect the operator from all objects thrown by the cutting attachment (stones, glass, wire, etc.) Such objects may ricochet and then hit the operator</w:t>
      </w:r>
    </w:p>
    <w:p w14:paraId="2AFFB02D" w14:textId="77777777" w:rsidR="00043107" w:rsidRDefault="00043107" w:rsidP="00043107">
      <w:pPr>
        <w:rPr>
          <w:sz w:val="16"/>
        </w:rPr>
      </w:pPr>
    </w:p>
    <w:p w14:paraId="2E167621" w14:textId="77777777" w:rsidR="00043107" w:rsidRPr="0040388A" w:rsidRDefault="00043107" w:rsidP="00043107">
      <w:pPr>
        <w:pStyle w:val="Heading3"/>
        <w:pBdr>
          <w:top w:val="single" w:sz="8" w:space="1" w:color="990033"/>
          <w:left w:val="single" w:sz="8" w:space="4" w:color="990033"/>
          <w:bottom w:val="single" w:sz="8" w:space="1" w:color="990033"/>
          <w:right w:val="single" w:sz="8" w:space="4" w:color="990033"/>
        </w:pBdr>
        <w:rPr>
          <w:rFonts w:asciiTheme="minorHAnsi" w:hAnsiTheme="minorHAnsi" w:cstheme="minorHAnsi"/>
          <w:b/>
          <w:color w:val="4472C4" w:themeColor="accent1"/>
          <w:sz w:val="22"/>
          <w:szCs w:val="22"/>
        </w:rPr>
      </w:pPr>
      <w:r w:rsidRPr="0040388A">
        <w:rPr>
          <w:rFonts w:asciiTheme="minorHAnsi" w:hAnsiTheme="minorHAnsi" w:cstheme="minorHAnsi"/>
          <w:b/>
          <w:color w:val="4472C4" w:themeColor="accent1"/>
          <w:sz w:val="22"/>
          <w:szCs w:val="22"/>
        </w:rPr>
        <w:t>PRE-OPERATIONAL SAFETY CHECKS</w:t>
      </w:r>
    </w:p>
    <w:p w14:paraId="41E2A14E" w14:textId="20588660" w:rsidR="0000697D" w:rsidRDefault="0000697D" w:rsidP="00043107">
      <w:pPr>
        <w:numPr>
          <w:ilvl w:val="0"/>
          <w:numId w:val="2"/>
        </w:numPr>
        <w:pBdr>
          <w:top w:val="single" w:sz="8" w:space="1" w:color="990033"/>
          <w:left w:val="single" w:sz="8" w:space="4" w:color="990033"/>
          <w:bottom w:val="single" w:sz="8" w:space="1" w:color="990033"/>
          <w:right w:val="single" w:sz="8" w:space="4" w:color="990033"/>
        </w:pBdr>
        <w:rPr>
          <w:rFonts w:asciiTheme="minorHAnsi" w:hAnsiTheme="minorHAnsi" w:cstheme="minorHAnsi"/>
          <w:sz w:val="20"/>
          <w:szCs w:val="20"/>
        </w:rPr>
      </w:pPr>
      <w:r>
        <w:rPr>
          <w:rFonts w:asciiTheme="minorHAnsi" w:hAnsiTheme="minorHAnsi" w:cstheme="minorHAnsi"/>
          <w:sz w:val="20"/>
          <w:szCs w:val="20"/>
        </w:rPr>
        <w:t>Secure in vehicles to prevent fuel spillage and damage (if applicable)</w:t>
      </w:r>
    </w:p>
    <w:p w14:paraId="2EBEAA47" w14:textId="22BC4302" w:rsidR="00043107" w:rsidRPr="007142AE" w:rsidRDefault="00043107" w:rsidP="00043107">
      <w:pPr>
        <w:numPr>
          <w:ilvl w:val="0"/>
          <w:numId w:val="2"/>
        </w:numPr>
        <w:pBdr>
          <w:top w:val="single" w:sz="8" w:space="1" w:color="990033"/>
          <w:left w:val="single" w:sz="8" w:space="4" w:color="990033"/>
          <w:bottom w:val="single" w:sz="8" w:space="1" w:color="990033"/>
          <w:right w:val="single" w:sz="8" w:space="4" w:color="990033"/>
        </w:pBdr>
        <w:rPr>
          <w:rFonts w:asciiTheme="minorHAnsi" w:hAnsiTheme="minorHAnsi" w:cstheme="minorHAnsi"/>
          <w:sz w:val="20"/>
          <w:szCs w:val="20"/>
        </w:rPr>
      </w:pPr>
      <w:r w:rsidRPr="00560F2A">
        <w:rPr>
          <w:rFonts w:asciiTheme="minorHAnsi" w:hAnsiTheme="minorHAnsi" w:cstheme="minorHAnsi"/>
          <w:sz w:val="20"/>
          <w:szCs w:val="20"/>
        </w:rPr>
        <w:t>Ensure all safety devices</w:t>
      </w:r>
      <w:r w:rsidR="005627E9">
        <w:rPr>
          <w:rFonts w:asciiTheme="minorHAnsi" w:hAnsiTheme="minorHAnsi" w:cstheme="minorHAnsi"/>
          <w:sz w:val="20"/>
          <w:szCs w:val="20"/>
        </w:rPr>
        <w:t xml:space="preserve"> -</w:t>
      </w:r>
      <w:r w:rsidR="004377AA">
        <w:rPr>
          <w:rFonts w:asciiTheme="minorHAnsi" w:hAnsiTheme="minorHAnsi" w:cstheme="minorHAnsi"/>
          <w:sz w:val="20"/>
          <w:szCs w:val="20"/>
        </w:rPr>
        <w:t xml:space="preserve"> </w:t>
      </w:r>
      <w:r w:rsidR="005627E9">
        <w:rPr>
          <w:rFonts w:asciiTheme="minorHAnsi" w:hAnsiTheme="minorHAnsi" w:cstheme="minorHAnsi"/>
          <w:sz w:val="20"/>
          <w:szCs w:val="20"/>
        </w:rPr>
        <w:t>deflector</w:t>
      </w:r>
      <w:r w:rsidRPr="00560F2A">
        <w:rPr>
          <w:rFonts w:asciiTheme="minorHAnsi" w:hAnsiTheme="minorHAnsi" w:cstheme="minorHAnsi"/>
          <w:sz w:val="20"/>
          <w:szCs w:val="20"/>
        </w:rPr>
        <w:t xml:space="preserve">, switches, </w:t>
      </w:r>
      <w:r w:rsidR="0052059A">
        <w:rPr>
          <w:rFonts w:asciiTheme="minorHAnsi" w:hAnsiTheme="minorHAnsi" w:cstheme="minorHAnsi"/>
          <w:sz w:val="20"/>
          <w:szCs w:val="20"/>
        </w:rPr>
        <w:t>attachments</w:t>
      </w:r>
      <w:r w:rsidRPr="00560F2A">
        <w:rPr>
          <w:rFonts w:asciiTheme="minorHAnsi" w:hAnsiTheme="minorHAnsi" w:cstheme="minorHAnsi"/>
          <w:sz w:val="20"/>
          <w:szCs w:val="20"/>
        </w:rPr>
        <w:t xml:space="preserve"> are fitted, secure and functional</w:t>
      </w:r>
      <w:r w:rsidR="0052059A">
        <w:rPr>
          <w:rFonts w:asciiTheme="minorHAnsi" w:hAnsiTheme="minorHAnsi" w:cstheme="minorHAnsi"/>
          <w:sz w:val="20"/>
          <w:szCs w:val="20"/>
        </w:rPr>
        <w:t xml:space="preserve"> as per manufacturer’s guide /instruction manual</w:t>
      </w:r>
      <w:r w:rsidR="007142AE" w:rsidRPr="007142AE">
        <w:rPr>
          <w:rFonts w:asciiTheme="minorHAnsi" w:hAnsiTheme="minorHAnsi" w:cstheme="minorHAnsi"/>
          <w:sz w:val="20"/>
          <w:szCs w:val="20"/>
        </w:rPr>
        <w:t>; handles dry and clean – free from oil and dirt</w:t>
      </w:r>
      <w:r w:rsidR="003F0934">
        <w:rPr>
          <w:rFonts w:asciiTheme="minorHAnsi" w:hAnsiTheme="minorHAnsi" w:cstheme="minorHAnsi"/>
          <w:sz w:val="20"/>
          <w:szCs w:val="20"/>
        </w:rPr>
        <w:t>, absence fuel leaks</w:t>
      </w:r>
    </w:p>
    <w:p w14:paraId="71D673E1" w14:textId="3AE498EB" w:rsidR="005627E9" w:rsidRDefault="005627E9" w:rsidP="00043107">
      <w:pPr>
        <w:numPr>
          <w:ilvl w:val="0"/>
          <w:numId w:val="2"/>
        </w:numPr>
        <w:pBdr>
          <w:top w:val="single" w:sz="8" w:space="1" w:color="990033"/>
          <w:left w:val="single" w:sz="8" w:space="4" w:color="990033"/>
          <w:bottom w:val="single" w:sz="8" w:space="1" w:color="990033"/>
          <w:right w:val="single" w:sz="8" w:space="4" w:color="990033"/>
        </w:pBdr>
        <w:rPr>
          <w:rFonts w:asciiTheme="minorHAnsi" w:hAnsiTheme="minorHAnsi" w:cstheme="minorHAnsi"/>
          <w:sz w:val="20"/>
          <w:szCs w:val="20"/>
        </w:rPr>
      </w:pPr>
      <w:r w:rsidRPr="005627E9">
        <w:rPr>
          <w:rFonts w:asciiTheme="minorHAnsi" w:hAnsiTheme="minorHAnsi" w:cstheme="minorHAnsi"/>
          <w:sz w:val="20"/>
          <w:szCs w:val="20"/>
        </w:rPr>
        <w:t>Ensure slide control / stop switch move</w:t>
      </w:r>
      <w:r>
        <w:rPr>
          <w:rFonts w:asciiTheme="minorHAnsi" w:hAnsiTheme="minorHAnsi" w:cstheme="minorHAnsi"/>
          <w:sz w:val="20"/>
          <w:szCs w:val="20"/>
        </w:rPr>
        <w:t>s</w:t>
      </w:r>
      <w:r w:rsidRPr="005627E9">
        <w:rPr>
          <w:rFonts w:asciiTheme="minorHAnsi" w:hAnsiTheme="minorHAnsi" w:cstheme="minorHAnsi"/>
          <w:sz w:val="20"/>
          <w:szCs w:val="20"/>
        </w:rPr>
        <w:t xml:space="preserve"> easily to STOP or 0</w:t>
      </w:r>
      <w:r>
        <w:rPr>
          <w:rFonts w:asciiTheme="minorHAnsi" w:hAnsiTheme="minorHAnsi" w:cstheme="minorHAnsi"/>
          <w:sz w:val="20"/>
          <w:szCs w:val="20"/>
        </w:rPr>
        <w:t xml:space="preserve"> and </w:t>
      </w:r>
      <w:r w:rsidRPr="005627E9">
        <w:rPr>
          <w:rFonts w:asciiTheme="minorHAnsi" w:hAnsiTheme="minorHAnsi" w:cstheme="minorHAnsi"/>
          <w:sz w:val="20"/>
          <w:szCs w:val="20"/>
        </w:rPr>
        <w:t>the throttle trigger retur</w:t>
      </w:r>
      <w:r>
        <w:rPr>
          <w:rFonts w:asciiTheme="minorHAnsi" w:hAnsiTheme="minorHAnsi" w:cstheme="minorHAnsi"/>
          <w:sz w:val="20"/>
          <w:szCs w:val="20"/>
        </w:rPr>
        <w:t>n</w:t>
      </w:r>
      <w:r w:rsidRPr="005627E9">
        <w:rPr>
          <w:rFonts w:asciiTheme="minorHAnsi" w:hAnsiTheme="minorHAnsi" w:cstheme="minorHAnsi"/>
          <w:sz w:val="20"/>
          <w:szCs w:val="20"/>
        </w:rPr>
        <w:t xml:space="preserve">s automatically to the idle position </w:t>
      </w:r>
    </w:p>
    <w:p w14:paraId="576A194D" w14:textId="29C8A986" w:rsidR="00781D68" w:rsidRPr="005627E9" w:rsidRDefault="00781D68" w:rsidP="00043107">
      <w:pPr>
        <w:numPr>
          <w:ilvl w:val="0"/>
          <w:numId w:val="2"/>
        </w:numPr>
        <w:pBdr>
          <w:top w:val="single" w:sz="8" w:space="1" w:color="990033"/>
          <w:left w:val="single" w:sz="8" w:space="4" w:color="990033"/>
          <w:bottom w:val="single" w:sz="8" w:space="1" w:color="990033"/>
          <w:right w:val="single" w:sz="8" w:space="4" w:color="990033"/>
        </w:pBdr>
        <w:rPr>
          <w:rFonts w:asciiTheme="minorHAnsi" w:hAnsiTheme="minorHAnsi" w:cstheme="minorHAnsi"/>
          <w:sz w:val="20"/>
          <w:szCs w:val="20"/>
        </w:rPr>
      </w:pPr>
      <w:r>
        <w:rPr>
          <w:rFonts w:asciiTheme="minorHAnsi" w:hAnsiTheme="minorHAnsi" w:cstheme="minorHAnsi"/>
          <w:sz w:val="20"/>
          <w:szCs w:val="20"/>
        </w:rPr>
        <w:t>Adjust handles or straps for your height</w:t>
      </w:r>
      <w:r w:rsidR="00586734">
        <w:rPr>
          <w:rFonts w:asciiTheme="minorHAnsi" w:hAnsiTheme="minorHAnsi" w:cstheme="minorHAnsi"/>
          <w:sz w:val="20"/>
          <w:szCs w:val="20"/>
        </w:rPr>
        <w:t xml:space="preserve"> to keep unit positioned below waist</w:t>
      </w:r>
      <w:r w:rsidR="00C014B6">
        <w:rPr>
          <w:rFonts w:asciiTheme="minorHAnsi" w:hAnsiTheme="minorHAnsi" w:cstheme="minorHAnsi"/>
          <w:sz w:val="20"/>
          <w:szCs w:val="20"/>
        </w:rPr>
        <w:t xml:space="preserve"> height</w:t>
      </w:r>
    </w:p>
    <w:p w14:paraId="1D146FB6" w14:textId="4F2229AF" w:rsidR="00043107" w:rsidRDefault="00043107" w:rsidP="00043107">
      <w:pPr>
        <w:numPr>
          <w:ilvl w:val="0"/>
          <w:numId w:val="2"/>
        </w:numPr>
        <w:pBdr>
          <w:top w:val="single" w:sz="8" w:space="1" w:color="990033"/>
          <w:left w:val="single" w:sz="8" w:space="4" w:color="990033"/>
          <w:bottom w:val="single" w:sz="8" w:space="1" w:color="990033"/>
          <w:right w:val="single" w:sz="8" w:space="4" w:color="990033"/>
        </w:pBdr>
        <w:rPr>
          <w:rFonts w:asciiTheme="minorHAnsi" w:hAnsiTheme="minorHAnsi" w:cstheme="minorHAnsi"/>
          <w:b/>
          <w:color w:val="FF0000"/>
          <w:sz w:val="20"/>
          <w:szCs w:val="20"/>
        </w:rPr>
      </w:pPr>
      <w:r w:rsidRPr="00560F2A">
        <w:rPr>
          <w:rFonts w:asciiTheme="minorHAnsi" w:hAnsiTheme="minorHAnsi" w:cstheme="minorHAnsi"/>
          <w:sz w:val="20"/>
          <w:szCs w:val="20"/>
        </w:rPr>
        <w:t>Faulty equipment must not be used; Report faulty machinery immediately and</w:t>
      </w:r>
      <w:r w:rsidRPr="00560F2A">
        <w:rPr>
          <w:rFonts w:asciiTheme="minorHAnsi" w:hAnsiTheme="minorHAnsi" w:cstheme="minorHAnsi"/>
          <w:b/>
          <w:sz w:val="20"/>
          <w:szCs w:val="20"/>
        </w:rPr>
        <w:t xml:space="preserve"> </w:t>
      </w:r>
      <w:r w:rsidRPr="00560F2A">
        <w:rPr>
          <w:rFonts w:asciiTheme="minorHAnsi" w:hAnsiTheme="minorHAnsi" w:cstheme="minorHAnsi"/>
          <w:b/>
          <w:color w:val="FF0000"/>
          <w:sz w:val="20"/>
          <w:szCs w:val="20"/>
        </w:rPr>
        <w:t>TAG OUT OF SERVICE</w:t>
      </w:r>
    </w:p>
    <w:p w14:paraId="6CA5EC7F" w14:textId="216AAC05" w:rsidR="005C17D8" w:rsidRPr="005C17D8" w:rsidRDefault="005C17D8" w:rsidP="00043107">
      <w:pPr>
        <w:numPr>
          <w:ilvl w:val="0"/>
          <w:numId w:val="2"/>
        </w:numPr>
        <w:pBdr>
          <w:top w:val="single" w:sz="8" w:space="1" w:color="990033"/>
          <w:left w:val="single" w:sz="8" w:space="4" w:color="990033"/>
          <w:bottom w:val="single" w:sz="8" w:space="1" w:color="990033"/>
          <w:right w:val="single" w:sz="8" w:space="4" w:color="990033"/>
        </w:pBdr>
        <w:rPr>
          <w:rFonts w:asciiTheme="minorHAnsi" w:hAnsiTheme="minorHAnsi" w:cstheme="minorHAnsi"/>
          <w:sz w:val="20"/>
          <w:szCs w:val="20"/>
        </w:rPr>
      </w:pPr>
      <w:r w:rsidRPr="005C17D8">
        <w:rPr>
          <w:rFonts w:asciiTheme="minorHAnsi" w:hAnsiTheme="minorHAnsi" w:cstheme="minorHAnsi"/>
          <w:sz w:val="20"/>
          <w:szCs w:val="20"/>
        </w:rPr>
        <w:t>Know where Fire Fighting Equipment and First aid kit is located</w:t>
      </w:r>
    </w:p>
    <w:p w14:paraId="340E5EE0" w14:textId="77777777" w:rsidR="00043107" w:rsidRDefault="00043107" w:rsidP="00043107">
      <w:pPr>
        <w:pStyle w:val="Header"/>
        <w:tabs>
          <w:tab w:val="clear" w:pos="4153"/>
          <w:tab w:val="clear" w:pos="8306"/>
        </w:tabs>
        <w:rPr>
          <w:sz w:val="10"/>
        </w:rPr>
      </w:pPr>
    </w:p>
    <w:p w14:paraId="265A9556" w14:textId="77777777" w:rsidR="00043107" w:rsidRPr="0040388A" w:rsidRDefault="00043107" w:rsidP="00043107">
      <w:pPr>
        <w:pStyle w:val="Heading4"/>
        <w:pBdr>
          <w:top w:val="single" w:sz="8" w:space="1" w:color="990033"/>
          <w:left w:val="single" w:sz="8" w:space="4" w:color="990033"/>
          <w:bottom w:val="single" w:sz="8" w:space="1" w:color="990033"/>
          <w:right w:val="single" w:sz="8" w:space="4" w:color="990033"/>
        </w:pBdr>
        <w:rPr>
          <w:rFonts w:ascii="Calibri" w:hAnsi="Calibri" w:cs="Calibri"/>
          <w:bCs/>
          <w:color w:val="4472C4" w:themeColor="accent1"/>
          <w:sz w:val="22"/>
          <w:szCs w:val="22"/>
        </w:rPr>
      </w:pPr>
      <w:r w:rsidRPr="0040388A">
        <w:rPr>
          <w:rFonts w:ascii="Calibri" w:hAnsi="Calibri" w:cs="Calibri"/>
          <w:color w:val="4472C4" w:themeColor="accent1"/>
          <w:sz w:val="22"/>
          <w:szCs w:val="22"/>
        </w:rPr>
        <w:t>OPERATIONAL SAFETY CHECKS</w:t>
      </w:r>
    </w:p>
    <w:p w14:paraId="03365510" w14:textId="314C77A7" w:rsidR="00B37C97" w:rsidRDefault="00B37C97" w:rsidP="00043107">
      <w:pPr>
        <w:numPr>
          <w:ilvl w:val="0"/>
          <w:numId w:val="3"/>
        </w:numPr>
        <w:pBdr>
          <w:top w:val="single" w:sz="8" w:space="1" w:color="990033"/>
          <w:left w:val="single" w:sz="8" w:space="4" w:color="990033"/>
          <w:bottom w:val="single" w:sz="8" w:space="1" w:color="990033"/>
          <w:right w:val="single" w:sz="8" w:space="4" w:color="990033"/>
        </w:pBdr>
        <w:rPr>
          <w:rFonts w:ascii="Calibri" w:hAnsi="Calibri" w:cs="Calibri"/>
          <w:sz w:val="20"/>
          <w:szCs w:val="20"/>
        </w:rPr>
      </w:pPr>
      <w:r>
        <w:rPr>
          <w:rFonts w:ascii="Calibri" w:hAnsi="Calibri" w:cs="Calibri"/>
          <w:sz w:val="20"/>
          <w:szCs w:val="20"/>
        </w:rPr>
        <w:t>Check own ph</w:t>
      </w:r>
      <w:r w:rsidR="0052059A">
        <w:rPr>
          <w:rFonts w:ascii="Calibri" w:hAnsi="Calibri" w:cs="Calibri"/>
          <w:sz w:val="20"/>
          <w:szCs w:val="20"/>
        </w:rPr>
        <w:t>ysical and mental health – applies to all power tool use (if pacemaker present – check with your Dr</w:t>
      </w:r>
      <w:r w:rsidR="007E467F">
        <w:rPr>
          <w:rFonts w:ascii="Calibri" w:hAnsi="Calibri" w:cs="Calibri"/>
          <w:sz w:val="20"/>
          <w:szCs w:val="20"/>
        </w:rPr>
        <w:t>.</w:t>
      </w:r>
      <w:r w:rsidR="0052059A">
        <w:rPr>
          <w:rFonts w:ascii="Calibri" w:hAnsi="Calibri" w:cs="Calibri"/>
          <w:sz w:val="20"/>
          <w:szCs w:val="20"/>
        </w:rPr>
        <w:t xml:space="preserve"> first)</w:t>
      </w:r>
    </w:p>
    <w:p w14:paraId="69A3260B" w14:textId="51696DE6" w:rsidR="00ED52B5" w:rsidRDefault="004224FC" w:rsidP="00043107">
      <w:pPr>
        <w:numPr>
          <w:ilvl w:val="0"/>
          <w:numId w:val="3"/>
        </w:numPr>
        <w:pBdr>
          <w:top w:val="single" w:sz="8" w:space="1" w:color="990033"/>
          <w:left w:val="single" w:sz="8" w:space="4" w:color="990033"/>
          <w:bottom w:val="single" w:sz="8" w:space="1" w:color="990033"/>
          <w:right w:val="single" w:sz="8" w:space="4" w:color="990033"/>
        </w:pBdr>
        <w:rPr>
          <w:rFonts w:asciiTheme="minorHAnsi" w:hAnsiTheme="minorHAnsi" w:cstheme="minorHAnsi"/>
          <w:sz w:val="20"/>
          <w:szCs w:val="20"/>
        </w:rPr>
      </w:pPr>
      <w:r>
        <w:rPr>
          <w:rFonts w:asciiTheme="minorHAnsi" w:hAnsiTheme="minorHAnsi" w:cstheme="minorHAnsi"/>
          <w:sz w:val="20"/>
          <w:szCs w:val="20"/>
        </w:rPr>
        <w:t>Be aware of hazards associated with</w:t>
      </w:r>
      <w:r w:rsidR="00ED52B5">
        <w:rPr>
          <w:rFonts w:asciiTheme="minorHAnsi" w:hAnsiTheme="minorHAnsi" w:cstheme="minorHAnsi"/>
          <w:sz w:val="20"/>
          <w:szCs w:val="20"/>
        </w:rPr>
        <w:t xml:space="preserve"> cutting wet grass – increased slip potential and machine has to work harder</w:t>
      </w:r>
    </w:p>
    <w:p w14:paraId="6AF47C54" w14:textId="5BDF5C90" w:rsidR="0000697D" w:rsidRPr="0000697D" w:rsidRDefault="0000697D" w:rsidP="00043107">
      <w:pPr>
        <w:numPr>
          <w:ilvl w:val="0"/>
          <w:numId w:val="3"/>
        </w:numPr>
        <w:pBdr>
          <w:top w:val="single" w:sz="8" w:space="1" w:color="990033"/>
          <w:left w:val="single" w:sz="8" w:space="4" w:color="990033"/>
          <w:bottom w:val="single" w:sz="8" w:space="1" w:color="990033"/>
          <w:right w:val="single" w:sz="8" w:space="4" w:color="990033"/>
        </w:pBdr>
        <w:rPr>
          <w:rFonts w:asciiTheme="minorHAnsi" w:hAnsiTheme="minorHAnsi" w:cstheme="minorHAnsi"/>
          <w:sz w:val="20"/>
          <w:szCs w:val="20"/>
        </w:rPr>
      </w:pPr>
      <w:r w:rsidRPr="0000697D">
        <w:rPr>
          <w:rFonts w:asciiTheme="minorHAnsi" w:hAnsiTheme="minorHAnsi" w:cstheme="minorHAnsi"/>
          <w:sz w:val="20"/>
          <w:szCs w:val="20"/>
        </w:rPr>
        <w:t>Carry the unit properly balanced by the drive tube or loop handle</w:t>
      </w:r>
      <w:r w:rsidR="00763C1C">
        <w:rPr>
          <w:rFonts w:asciiTheme="minorHAnsi" w:hAnsiTheme="minorHAnsi" w:cstheme="minorHAnsi"/>
          <w:sz w:val="20"/>
          <w:szCs w:val="20"/>
        </w:rPr>
        <w:t xml:space="preserve">; hold </w:t>
      </w:r>
      <w:r w:rsidR="007B2EEB">
        <w:rPr>
          <w:rFonts w:asciiTheme="minorHAnsi" w:hAnsiTheme="minorHAnsi" w:cstheme="minorHAnsi"/>
          <w:sz w:val="20"/>
          <w:szCs w:val="20"/>
        </w:rPr>
        <w:t xml:space="preserve">firmly </w:t>
      </w:r>
      <w:r w:rsidR="00763C1C">
        <w:rPr>
          <w:rFonts w:asciiTheme="minorHAnsi" w:hAnsiTheme="minorHAnsi" w:cstheme="minorHAnsi"/>
          <w:sz w:val="20"/>
          <w:szCs w:val="20"/>
        </w:rPr>
        <w:t xml:space="preserve">with both hands </w:t>
      </w:r>
      <w:r w:rsidR="007B2EEB">
        <w:rPr>
          <w:rFonts w:asciiTheme="minorHAnsi" w:hAnsiTheme="minorHAnsi" w:cstheme="minorHAnsi"/>
          <w:sz w:val="20"/>
          <w:szCs w:val="20"/>
        </w:rPr>
        <w:t>on handle</w:t>
      </w:r>
      <w:r w:rsidR="00262E8C">
        <w:rPr>
          <w:rFonts w:asciiTheme="minorHAnsi" w:hAnsiTheme="minorHAnsi" w:cstheme="minorHAnsi"/>
          <w:sz w:val="20"/>
          <w:szCs w:val="20"/>
        </w:rPr>
        <w:t>s</w:t>
      </w:r>
      <w:r w:rsidR="007B2EEB">
        <w:rPr>
          <w:rFonts w:asciiTheme="minorHAnsi" w:hAnsiTheme="minorHAnsi" w:cstheme="minorHAnsi"/>
          <w:sz w:val="20"/>
          <w:szCs w:val="20"/>
        </w:rPr>
        <w:t xml:space="preserve"> </w:t>
      </w:r>
      <w:r w:rsidR="00763C1C">
        <w:rPr>
          <w:rFonts w:asciiTheme="minorHAnsi" w:hAnsiTheme="minorHAnsi" w:cstheme="minorHAnsi"/>
          <w:sz w:val="20"/>
          <w:szCs w:val="20"/>
        </w:rPr>
        <w:t>when operating</w:t>
      </w:r>
      <w:r w:rsidR="00F073AF">
        <w:rPr>
          <w:rFonts w:asciiTheme="minorHAnsi" w:hAnsiTheme="minorHAnsi" w:cstheme="minorHAnsi"/>
          <w:sz w:val="20"/>
          <w:szCs w:val="20"/>
        </w:rPr>
        <w:t>, footing on ground surfaces, work in daylight and good visibility conditions</w:t>
      </w:r>
      <w:r w:rsidR="002B6341">
        <w:rPr>
          <w:rFonts w:asciiTheme="minorHAnsi" w:hAnsiTheme="minorHAnsi" w:cstheme="minorHAnsi"/>
          <w:sz w:val="20"/>
          <w:szCs w:val="20"/>
        </w:rPr>
        <w:t>; avoid slippery, uneven, unstable surfaces</w:t>
      </w:r>
      <w:r w:rsidR="007B1F90">
        <w:rPr>
          <w:rFonts w:asciiTheme="minorHAnsi" w:hAnsiTheme="minorHAnsi" w:cstheme="minorHAnsi"/>
          <w:sz w:val="20"/>
          <w:szCs w:val="20"/>
        </w:rPr>
        <w:t>; keep cutting line below knee height</w:t>
      </w:r>
    </w:p>
    <w:p w14:paraId="04D85C15" w14:textId="0816F487" w:rsidR="00781D68" w:rsidRDefault="00781D68" w:rsidP="00043107">
      <w:pPr>
        <w:numPr>
          <w:ilvl w:val="0"/>
          <w:numId w:val="3"/>
        </w:numPr>
        <w:pBdr>
          <w:top w:val="single" w:sz="8" w:space="1" w:color="990033"/>
          <w:left w:val="single" w:sz="8" w:space="4" w:color="990033"/>
          <w:bottom w:val="single" w:sz="8" w:space="1" w:color="990033"/>
          <w:right w:val="single" w:sz="8" w:space="4" w:color="990033"/>
        </w:pBdr>
        <w:rPr>
          <w:rFonts w:ascii="Calibri" w:hAnsi="Calibri" w:cs="Calibri"/>
          <w:sz w:val="20"/>
          <w:szCs w:val="20"/>
        </w:rPr>
      </w:pPr>
      <w:r>
        <w:rPr>
          <w:rFonts w:ascii="Calibri" w:hAnsi="Calibri" w:cs="Calibri"/>
          <w:sz w:val="20"/>
          <w:szCs w:val="20"/>
        </w:rPr>
        <w:t>Scan area prior for hard objects e.g. wire, toys, rocks prior to commencing</w:t>
      </w:r>
      <w:r w:rsidR="003F0934">
        <w:rPr>
          <w:rFonts w:ascii="Calibri" w:hAnsi="Calibri" w:cs="Calibri"/>
          <w:sz w:val="20"/>
          <w:szCs w:val="20"/>
        </w:rPr>
        <w:t xml:space="preserve"> and remove</w:t>
      </w:r>
    </w:p>
    <w:p w14:paraId="6B9D45EE" w14:textId="6DFED6CB" w:rsidR="003F0934" w:rsidRDefault="003F0934" w:rsidP="00043107">
      <w:pPr>
        <w:numPr>
          <w:ilvl w:val="0"/>
          <w:numId w:val="3"/>
        </w:numPr>
        <w:pBdr>
          <w:top w:val="single" w:sz="8" w:space="1" w:color="990033"/>
          <w:left w:val="single" w:sz="8" w:space="4" w:color="990033"/>
          <w:bottom w:val="single" w:sz="8" w:space="1" w:color="990033"/>
          <w:right w:val="single" w:sz="8" w:space="4" w:color="990033"/>
        </w:pBdr>
        <w:rPr>
          <w:rFonts w:ascii="Calibri" w:hAnsi="Calibri" w:cs="Calibri"/>
          <w:sz w:val="20"/>
          <w:szCs w:val="20"/>
        </w:rPr>
      </w:pPr>
      <w:r>
        <w:rPr>
          <w:rFonts w:ascii="Calibri" w:hAnsi="Calibri" w:cs="Calibri"/>
          <w:sz w:val="20"/>
          <w:szCs w:val="20"/>
        </w:rPr>
        <w:t>Be aware of traffic areas – don high vis vest if required</w:t>
      </w:r>
    </w:p>
    <w:p w14:paraId="511F44D3" w14:textId="25388879" w:rsidR="00043107" w:rsidRPr="00560F2A" w:rsidRDefault="00B44EDB" w:rsidP="00043107">
      <w:pPr>
        <w:numPr>
          <w:ilvl w:val="0"/>
          <w:numId w:val="3"/>
        </w:numPr>
        <w:pBdr>
          <w:top w:val="single" w:sz="8" w:space="1" w:color="990033"/>
          <w:left w:val="single" w:sz="8" w:space="4" w:color="990033"/>
          <w:bottom w:val="single" w:sz="8" w:space="1" w:color="990033"/>
          <w:right w:val="single" w:sz="8" w:space="4" w:color="990033"/>
        </w:pBdr>
        <w:rPr>
          <w:rFonts w:ascii="Calibri" w:hAnsi="Calibri" w:cs="Calibri"/>
          <w:sz w:val="20"/>
          <w:szCs w:val="20"/>
        </w:rPr>
      </w:pPr>
      <w:r>
        <w:rPr>
          <w:rFonts w:ascii="Calibri" w:hAnsi="Calibri" w:cs="Calibri"/>
          <w:sz w:val="20"/>
          <w:szCs w:val="20"/>
        </w:rPr>
        <w:t>Always k</w:t>
      </w:r>
      <w:r w:rsidR="00043107" w:rsidRPr="00560F2A">
        <w:rPr>
          <w:rFonts w:ascii="Calibri" w:hAnsi="Calibri" w:cs="Calibri"/>
          <w:sz w:val="20"/>
          <w:szCs w:val="20"/>
        </w:rPr>
        <w:t xml:space="preserve">eep </w:t>
      </w:r>
      <w:r>
        <w:rPr>
          <w:rFonts w:ascii="Calibri" w:hAnsi="Calibri" w:cs="Calibri"/>
          <w:sz w:val="20"/>
          <w:szCs w:val="20"/>
        </w:rPr>
        <w:t xml:space="preserve">body parts and work clothes </w:t>
      </w:r>
      <w:r w:rsidR="00043107" w:rsidRPr="00560F2A">
        <w:rPr>
          <w:rFonts w:ascii="Calibri" w:hAnsi="Calibri" w:cs="Calibri"/>
          <w:sz w:val="20"/>
          <w:szCs w:val="20"/>
        </w:rPr>
        <w:t>clear of moving machine parts</w:t>
      </w:r>
      <w:r w:rsidR="00DB7D92">
        <w:rPr>
          <w:rFonts w:ascii="Calibri" w:hAnsi="Calibri" w:cs="Calibri"/>
          <w:sz w:val="20"/>
          <w:szCs w:val="20"/>
        </w:rPr>
        <w:t xml:space="preserve"> (no loose clothing to get caught in machine)</w:t>
      </w:r>
    </w:p>
    <w:p w14:paraId="01E60C8F" w14:textId="226B465C" w:rsidR="004377AA" w:rsidRPr="00560F2A" w:rsidRDefault="004377AA" w:rsidP="004377AA">
      <w:pPr>
        <w:numPr>
          <w:ilvl w:val="0"/>
          <w:numId w:val="3"/>
        </w:numPr>
        <w:pBdr>
          <w:top w:val="single" w:sz="8" w:space="1" w:color="990033"/>
          <w:left w:val="single" w:sz="8" w:space="4" w:color="990033"/>
          <w:bottom w:val="single" w:sz="8" w:space="1" w:color="990033"/>
          <w:right w:val="single" w:sz="8" w:space="4" w:color="990033"/>
        </w:pBdr>
        <w:rPr>
          <w:rFonts w:asciiTheme="minorHAnsi" w:hAnsiTheme="minorHAnsi" w:cstheme="minorHAnsi"/>
          <w:sz w:val="20"/>
          <w:szCs w:val="20"/>
        </w:rPr>
      </w:pPr>
      <w:r>
        <w:rPr>
          <w:rFonts w:asciiTheme="minorHAnsi" w:hAnsiTheme="minorHAnsi" w:cstheme="minorHAnsi"/>
          <w:sz w:val="20"/>
          <w:szCs w:val="20"/>
        </w:rPr>
        <w:t>Fuelling -e</w:t>
      </w:r>
      <w:r w:rsidRPr="00560F2A">
        <w:rPr>
          <w:rFonts w:asciiTheme="minorHAnsi" w:hAnsiTheme="minorHAnsi" w:cstheme="minorHAnsi"/>
          <w:sz w:val="20"/>
          <w:szCs w:val="20"/>
        </w:rPr>
        <w:t xml:space="preserve">nsure </w:t>
      </w:r>
      <w:r>
        <w:rPr>
          <w:rFonts w:asciiTheme="minorHAnsi" w:hAnsiTheme="minorHAnsi" w:cstheme="minorHAnsi"/>
          <w:sz w:val="20"/>
          <w:szCs w:val="20"/>
        </w:rPr>
        <w:t>engine shut off, in well ventilated area</w:t>
      </w:r>
      <w:r w:rsidR="00BD762B">
        <w:rPr>
          <w:rFonts w:asciiTheme="minorHAnsi" w:hAnsiTheme="minorHAnsi" w:cstheme="minorHAnsi"/>
          <w:sz w:val="20"/>
          <w:szCs w:val="20"/>
        </w:rPr>
        <w:t xml:space="preserve"> free of ignition sources</w:t>
      </w:r>
      <w:r>
        <w:rPr>
          <w:rFonts w:asciiTheme="minorHAnsi" w:hAnsiTheme="minorHAnsi" w:cstheme="minorHAnsi"/>
          <w:sz w:val="20"/>
          <w:szCs w:val="20"/>
        </w:rPr>
        <w:t>, never fuel a hot engine (fire potential), tighten fuel cap securely</w:t>
      </w:r>
      <w:r w:rsidR="00441A74">
        <w:rPr>
          <w:rFonts w:asciiTheme="minorHAnsi" w:hAnsiTheme="minorHAnsi" w:cstheme="minorHAnsi"/>
          <w:sz w:val="20"/>
          <w:szCs w:val="20"/>
        </w:rPr>
        <w:t xml:space="preserve"> and check in situ at regular intervals during use</w:t>
      </w:r>
    </w:p>
    <w:p w14:paraId="1DF69F8A" w14:textId="1110F3DF" w:rsidR="00B44EDB" w:rsidRDefault="00781D68" w:rsidP="00043107">
      <w:pPr>
        <w:numPr>
          <w:ilvl w:val="0"/>
          <w:numId w:val="3"/>
        </w:numPr>
        <w:pBdr>
          <w:top w:val="single" w:sz="8" w:space="1" w:color="990033"/>
          <w:left w:val="single" w:sz="8" w:space="4" w:color="990033"/>
          <w:bottom w:val="single" w:sz="8" w:space="1" w:color="990033"/>
          <w:right w:val="single" w:sz="8" w:space="4" w:color="990033"/>
        </w:pBdr>
        <w:rPr>
          <w:rFonts w:ascii="Calibri" w:hAnsi="Calibri" w:cs="Calibri"/>
          <w:sz w:val="20"/>
          <w:szCs w:val="20"/>
        </w:rPr>
      </w:pPr>
      <w:r>
        <w:rPr>
          <w:rFonts w:ascii="Calibri" w:hAnsi="Calibri" w:cs="Calibri"/>
          <w:sz w:val="20"/>
          <w:szCs w:val="20"/>
        </w:rPr>
        <w:t>Use mid – mid</w:t>
      </w:r>
      <w:r w:rsidR="00706C0A">
        <w:rPr>
          <w:rFonts w:ascii="Calibri" w:hAnsi="Calibri" w:cs="Calibri"/>
          <w:sz w:val="20"/>
          <w:szCs w:val="20"/>
        </w:rPr>
        <w:t>/</w:t>
      </w:r>
      <w:r>
        <w:rPr>
          <w:rFonts w:ascii="Calibri" w:hAnsi="Calibri" w:cs="Calibri"/>
          <w:sz w:val="20"/>
          <w:szCs w:val="20"/>
        </w:rPr>
        <w:t>high throttle – less vibration to body</w:t>
      </w:r>
    </w:p>
    <w:p w14:paraId="2209F37D" w14:textId="7E0EB8A1" w:rsidR="0040388A" w:rsidRDefault="00781D68" w:rsidP="0040388A">
      <w:pPr>
        <w:numPr>
          <w:ilvl w:val="0"/>
          <w:numId w:val="3"/>
        </w:numPr>
        <w:pBdr>
          <w:top w:val="single" w:sz="8" w:space="1" w:color="990033"/>
          <w:left w:val="single" w:sz="8" w:space="4" w:color="990033"/>
          <w:bottom w:val="single" w:sz="8" w:space="1" w:color="990033"/>
          <w:right w:val="single" w:sz="8" w:space="4" w:color="990033"/>
        </w:pBdr>
        <w:rPr>
          <w:rFonts w:ascii="Calibri" w:hAnsi="Calibri" w:cs="Calibri"/>
          <w:sz w:val="20"/>
          <w:szCs w:val="20"/>
        </w:rPr>
      </w:pPr>
      <w:r>
        <w:rPr>
          <w:rFonts w:ascii="Calibri" w:hAnsi="Calibri" w:cs="Calibri"/>
          <w:sz w:val="20"/>
          <w:szCs w:val="20"/>
        </w:rPr>
        <w:t>Unit spins in one direction – use short strokes starting at the top of the grass and working downwards</w:t>
      </w:r>
      <w:r w:rsidR="00C7065C">
        <w:rPr>
          <w:rFonts w:ascii="Calibri" w:hAnsi="Calibri" w:cs="Calibri"/>
          <w:sz w:val="20"/>
          <w:szCs w:val="20"/>
        </w:rPr>
        <w:t xml:space="preserve"> – Unit is designed to cut grass not solid plant stems</w:t>
      </w:r>
      <w:r w:rsidR="005C17D8">
        <w:rPr>
          <w:rFonts w:ascii="Calibri" w:hAnsi="Calibri" w:cs="Calibri"/>
          <w:sz w:val="20"/>
          <w:szCs w:val="20"/>
        </w:rPr>
        <w:t xml:space="preserve"> or tree branches</w:t>
      </w:r>
      <w:r w:rsidR="0040388A">
        <w:rPr>
          <w:rFonts w:ascii="Calibri" w:hAnsi="Calibri" w:cs="Calibri"/>
          <w:sz w:val="20"/>
          <w:szCs w:val="20"/>
        </w:rPr>
        <w:t>; Clean grass and plant residue off cutting attachment and deflector at regular intervals</w:t>
      </w:r>
    </w:p>
    <w:p w14:paraId="005886E5" w14:textId="68CA25DB" w:rsidR="00043107" w:rsidRDefault="00043107" w:rsidP="00043107">
      <w:pPr>
        <w:numPr>
          <w:ilvl w:val="0"/>
          <w:numId w:val="3"/>
        </w:numPr>
        <w:pBdr>
          <w:top w:val="single" w:sz="8" w:space="1" w:color="990033"/>
          <w:left w:val="single" w:sz="8" w:space="4" w:color="990033"/>
          <w:bottom w:val="single" w:sz="8" w:space="1" w:color="990033"/>
          <w:right w:val="single" w:sz="8" w:space="4" w:color="990033"/>
        </w:pBdr>
        <w:tabs>
          <w:tab w:val="clear" w:pos="360"/>
        </w:tabs>
        <w:rPr>
          <w:rFonts w:ascii="Calibri" w:hAnsi="Calibri" w:cs="Calibri"/>
          <w:sz w:val="20"/>
          <w:szCs w:val="20"/>
        </w:rPr>
      </w:pPr>
      <w:r w:rsidRPr="00560F2A">
        <w:rPr>
          <w:rFonts w:ascii="Calibri" w:hAnsi="Calibri" w:cs="Calibri"/>
          <w:sz w:val="20"/>
          <w:szCs w:val="20"/>
        </w:rPr>
        <w:t>Before making adjustments bring the machine to a complete standstill and</w:t>
      </w:r>
      <w:r w:rsidR="00B44EDB">
        <w:rPr>
          <w:rFonts w:ascii="Calibri" w:hAnsi="Calibri" w:cs="Calibri"/>
          <w:sz w:val="20"/>
          <w:szCs w:val="20"/>
        </w:rPr>
        <w:t xml:space="preserve"> power off</w:t>
      </w:r>
    </w:p>
    <w:p w14:paraId="2E1B3D4B" w14:textId="2DD2AC72" w:rsidR="00781D68" w:rsidRPr="00560F2A" w:rsidRDefault="00781D68" w:rsidP="00043107">
      <w:pPr>
        <w:numPr>
          <w:ilvl w:val="0"/>
          <w:numId w:val="3"/>
        </w:numPr>
        <w:pBdr>
          <w:top w:val="single" w:sz="8" w:space="1" w:color="990033"/>
          <w:left w:val="single" w:sz="8" w:space="4" w:color="990033"/>
          <w:bottom w:val="single" w:sz="8" w:space="1" w:color="990033"/>
          <w:right w:val="single" w:sz="8" w:space="4" w:color="990033"/>
        </w:pBdr>
        <w:tabs>
          <w:tab w:val="clear" w:pos="360"/>
        </w:tabs>
        <w:rPr>
          <w:rFonts w:ascii="Calibri" w:hAnsi="Calibri" w:cs="Calibri"/>
          <w:sz w:val="20"/>
          <w:szCs w:val="20"/>
        </w:rPr>
      </w:pPr>
      <w:r>
        <w:rPr>
          <w:rFonts w:ascii="Calibri" w:hAnsi="Calibri" w:cs="Calibri"/>
          <w:sz w:val="20"/>
          <w:szCs w:val="20"/>
        </w:rPr>
        <w:t xml:space="preserve">To increase trimmer line – </w:t>
      </w:r>
      <w:r w:rsidR="006B51EF">
        <w:rPr>
          <w:rFonts w:ascii="Calibri" w:hAnsi="Calibri" w:cs="Calibri"/>
          <w:sz w:val="20"/>
          <w:szCs w:val="20"/>
        </w:rPr>
        <w:t>refer to the operating instructions for the machine</w:t>
      </w:r>
    </w:p>
    <w:p w14:paraId="5F3BB643" w14:textId="4B6B51E9" w:rsidR="00043107" w:rsidRDefault="00043107" w:rsidP="00043107">
      <w:pPr>
        <w:numPr>
          <w:ilvl w:val="0"/>
          <w:numId w:val="3"/>
        </w:numPr>
        <w:pBdr>
          <w:top w:val="single" w:sz="8" w:space="1" w:color="990033"/>
          <w:left w:val="single" w:sz="8" w:space="4" w:color="990033"/>
          <w:bottom w:val="single" w:sz="8" w:space="1" w:color="990033"/>
          <w:right w:val="single" w:sz="8" w:space="4" w:color="990033"/>
        </w:pBdr>
        <w:tabs>
          <w:tab w:val="clear" w:pos="360"/>
        </w:tabs>
        <w:rPr>
          <w:rFonts w:ascii="Calibri" w:hAnsi="Calibri" w:cs="Calibri"/>
          <w:sz w:val="20"/>
          <w:szCs w:val="20"/>
        </w:rPr>
      </w:pPr>
      <w:r w:rsidRPr="00560F2A">
        <w:rPr>
          <w:rFonts w:ascii="Calibri" w:hAnsi="Calibri" w:cs="Calibri"/>
          <w:sz w:val="20"/>
          <w:szCs w:val="20"/>
        </w:rPr>
        <w:t>Be aware of the potential for ejected material and ensure that no person</w:t>
      </w:r>
      <w:r w:rsidR="00B44EDB">
        <w:rPr>
          <w:rFonts w:ascii="Calibri" w:hAnsi="Calibri" w:cs="Calibri"/>
          <w:sz w:val="20"/>
          <w:szCs w:val="20"/>
        </w:rPr>
        <w:t>, including children</w:t>
      </w:r>
      <w:r w:rsidRPr="00560F2A">
        <w:rPr>
          <w:rFonts w:ascii="Calibri" w:hAnsi="Calibri" w:cs="Calibri"/>
          <w:sz w:val="20"/>
          <w:szCs w:val="20"/>
        </w:rPr>
        <w:t xml:space="preserve"> or animal is endangered when operating the equipment</w:t>
      </w:r>
      <w:r w:rsidR="00781D68">
        <w:rPr>
          <w:rFonts w:ascii="Calibri" w:hAnsi="Calibri" w:cs="Calibri"/>
          <w:sz w:val="20"/>
          <w:szCs w:val="20"/>
        </w:rPr>
        <w:t xml:space="preserve"> – aim to keep </w:t>
      </w:r>
      <w:r w:rsidR="00C014B6">
        <w:rPr>
          <w:rFonts w:ascii="Calibri" w:hAnsi="Calibri" w:cs="Calibri"/>
          <w:sz w:val="20"/>
          <w:szCs w:val="20"/>
        </w:rPr>
        <w:t>15</w:t>
      </w:r>
      <w:r w:rsidR="00781D68">
        <w:rPr>
          <w:rFonts w:ascii="Calibri" w:hAnsi="Calibri" w:cs="Calibri"/>
          <w:sz w:val="20"/>
          <w:szCs w:val="20"/>
        </w:rPr>
        <w:t xml:space="preserve">m minimum distance. Cease activity if </w:t>
      </w:r>
      <w:r w:rsidR="00C014B6">
        <w:rPr>
          <w:rFonts w:ascii="Calibri" w:hAnsi="Calibri" w:cs="Calibri"/>
          <w:sz w:val="20"/>
          <w:szCs w:val="20"/>
        </w:rPr>
        <w:t>a person</w:t>
      </w:r>
      <w:r w:rsidR="00781D68">
        <w:rPr>
          <w:rFonts w:ascii="Calibri" w:hAnsi="Calibri" w:cs="Calibri"/>
          <w:sz w:val="20"/>
          <w:szCs w:val="20"/>
        </w:rPr>
        <w:t xml:space="preserve"> or animal </w:t>
      </w:r>
      <w:r w:rsidR="00C014B6">
        <w:rPr>
          <w:rFonts w:ascii="Calibri" w:hAnsi="Calibri" w:cs="Calibri"/>
          <w:sz w:val="20"/>
          <w:szCs w:val="20"/>
        </w:rPr>
        <w:t>encroaches</w:t>
      </w:r>
      <w:r w:rsidR="00781D68">
        <w:rPr>
          <w:rFonts w:ascii="Calibri" w:hAnsi="Calibri" w:cs="Calibri"/>
          <w:sz w:val="20"/>
          <w:szCs w:val="20"/>
        </w:rPr>
        <w:t xml:space="preserve"> the zone</w:t>
      </w:r>
    </w:p>
    <w:p w14:paraId="6F324231" w14:textId="50D8BCDB" w:rsidR="00C014B6" w:rsidRDefault="00F073AF" w:rsidP="00043107">
      <w:pPr>
        <w:numPr>
          <w:ilvl w:val="0"/>
          <w:numId w:val="3"/>
        </w:numPr>
        <w:pBdr>
          <w:top w:val="single" w:sz="8" w:space="1" w:color="990033"/>
          <w:left w:val="single" w:sz="8" w:space="4" w:color="990033"/>
          <w:bottom w:val="single" w:sz="8" w:space="1" w:color="990033"/>
          <w:right w:val="single" w:sz="8" w:space="4" w:color="990033"/>
        </w:pBdr>
        <w:tabs>
          <w:tab w:val="clear" w:pos="360"/>
        </w:tabs>
        <w:rPr>
          <w:rFonts w:ascii="Calibri" w:hAnsi="Calibri" w:cs="Calibri"/>
          <w:sz w:val="20"/>
          <w:szCs w:val="20"/>
        </w:rPr>
      </w:pPr>
      <w:r>
        <w:rPr>
          <w:rFonts w:ascii="Calibri" w:hAnsi="Calibri" w:cs="Calibri"/>
          <w:sz w:val="20"/>
          <w:szCs w:val="20"/>
        </w:rPr>
        <w:t xml:space="preserve">Shut off engine when leaving </w:t>
      </w:r>
      <w:r w:rsidR="008A79E3">
        <w:rPr>
          <w:rFonts w:ascii="Calibri" w:hAnsi="Calibri" w:cs="Calibri"/>
          <w:sz w:val="20"/>
          <w:szCs w:val="20"/>
        </w:rPr>
        <w:t>unattended</w:t>
      </w:r>
    </w:p>
    <w:p w14:paraId="7F04DE55" w14:textId="5D8E3935" w:rsidR="00484B15" w:rsidRPr="00560F2A" w:rsidRDefault="00484B15" w:rsidP="00043107">
      <w:pPr>
        <w:numPr>
          <w:ilvl w:val="0"/>
          <w:numId w:val="3"/>
        </w:numPr>
        <w:pBdr>
          <w:top w:val="single" w:sz="8" w:space="1" w:color="990033"/>
          <w:left w:val="single" w:sz="8" w:space="4" w:color="990033"/>
          <w:bottom w:val="single" w:sz="8" w:space="1" w:color="990033"/>
          <w:right w:val="single" w:sz="8" w:space="4" w:color="990033"/>
        </w:pBdr>
        <w:tabs>
          <w:tab w:val="clear" w:pos="360"/>
        </w:tabs>
        <w:rPr>
          <w:rFonts w:ascii="Calibri" w:hAnsi="Calibri" w:cs="Calibri"/>
          <w:sz w:val="20"/>
          <w:szCs w:val="20"/>
        </w:rPr>
      </w:pPr>
      <w:r>
        <w:rPr>
          <w:rFonts w:ascii="Calibri" w:hAnsi="Calibri" w:cs="Calibri"/>
          <w:sz w:val="20"/>
          <w:szCs w:val="20"/>
        </w:rPr>
        <w:t>Have regular rest breaks</w:t>
      </w:r>
    </w:p>
    <w:p w14:paraId="5E00C4D9" w14:textId="77777777" w:rsidR="00043107" w:rsidRDefault="00043107" w:rsidP="00043107">
      <w:pPr>
        <w:rPr>
          <w:bCs/>
          <w:sz w:val="10"/>
        </w:rPr>
      </w:pPr>
    </w:p>
    <w:p w14:paraId="5E8CA913" w14:textId="77777777" w:rsidR="00043107" w:rsidRPr="0040388A" w:rsidRDefault="00043107" w:rsidP="00043107">
      <w:pPr>
        <w:pBdr>
          <w:top w:val="single" w:sz="8" w:space="1" w:color="990033"/>
          <w:left w:val="single" w:sz="8" w:space="4" w:color="990033"/>
          <w:bottom w:val="single" w:sz="8" w:space="1" w:color="990033"/>
          <w:right w:val="single" w:sz="8" w:space="4" w:color="990033"/>
        </w:pBdr>
        <w:ind w:right="-2"/>
        <w:rPr>
          <w:rFonts w:asciiTheme="minorHAnsi" w:hAnsiTheme="minorHAnsi" w:cstheme="minorHAnsi"/>
          <w:b/>
          <w:color w:val="4472C4" w:themeColor="accent1"/>
          <w:sz w:val="22"/>
          <w:szCs w:val="22"/>
        </w:rPr>
      </w:pPr>
      <w:r w:rsidRPr="0040388A">
        <w:rPr>
          <w:rFonts w:asciiTheme="minorHAnsi" w:hAnsiTheme="minorHAnsi" w:cstheme="minorHAnsi"/>
          <w:b/>
          <w:color w:val="4472C4" w:themeColor="accent1"/>
          <w:sz w:val="22"/>
          <w:szCs w:val="22"/>
        </w:rPr>
        <w:t>HOUSEKEEPING</w:t>
      </w:r>
    </w:p>
    <w:p w14:paraId="553F1B7D" w14:textId="781E8977" w:rsidR="00043107" w:rsidRDefault="00043107" w:rsidP="00043107">
      <w:pPr>
        <w:numPr>
          <w:ilvl w:val="0"/>
          <w:numId w:val="1"/>
        </w:numPr>
        <w:pBdr>
          <w:top w:val="single" w:sz="8" w:space="1" w:color="990033"/>
          <w:left w:val="single" w:sz="8" w:space="4" w:color="990033"/>
          <w:bottom w:val="single" w:sz="8" w:space="1" w:color="990033"/>
          <w:right w:val="single" w:sz="8" w:space="4" w:color="990033"/>
        </w:pBdr>
        <w:ind w:right="-2"/>
        <w:rPr>
          <w:rFonts w:asciiTheme="minorHAnsi" w:hAnsiTheme="minorHAnsi" w:cstheme="minorHAnsi"/>
          <w:b/>
          <w:color w:val="FF0000"/>
          <w:sz w:val="20"/>
          <w:szCs w:val="20"/>
        </w:rPr>
      </w:pPr>
      <w:r w:rsidRPr="00560F2A">
        <w:rPr>
          <w:rFonts w:asciiTheme="minorHAnsi" w:hAnsiTheme="minorHAnsi" w:cstheme="minorHAnsi"/>
          <w:sz w:val="20"/>
          <w:szCs w:val="20"/>
        </w:rPr>
        <w:t xml:space="preserve">Clean away any foreign material and debris from in and around </w:t>
      </w:r>
      <w:r w:rsidR="002C4AE3">
        <w:rPr>
          <w:rFonts w:asciiTheme="minorHAnsi" w:hAnsiTheme="minorHAnsi" w:cstheme="minorHAnsi"/>
          <w:sz w:val="20"/>
          <w:szCs w:val="20"/>
        </w:rPr>
        <w:t>the cutting components</w:t>
      </w:r>
      <w:r w:rsidR="009221CB">
        <w:rPr>
          <w:rFonts w:asciiTheme="minorHAnsi" w:hAnsiTheme="minorHAnsi" w:cstheme="minorHAnsi"/>
          <w:sz w:val="20"/>
          <w:szCs w:val="20"/>
        </w:rPr>
        <w:t xml:space="preserve"> using an appropriate tool/hose</w:t>
      </w:r>
      <w:r w:rsidR="0052059A">
        <w:rPr>
          <w:rFonts w:asciiTheme="minorHAnsi" w:hAnsiTheme="minorHAnsi" w:cstheme="minorHAnsi"/>
          <w:sz w:val="20"/>
          <w:szCs w:val="20"/>
        </w:rPr>
        <w:t xml:space="preserve"> (</w:t>
      </w:r>
      <w:r w:rsidR="0052059A">
        <w:rPr>
          <w:rFonts w:asciiTheme="minorHAnsi" w:hAnsiTheme="minorHAnsi" w:cstheme="minorHAnsi"/>
          <w:b/>
          <w:sz w:val="20"/>
          <w:szCs w:val="20"/>
        </w:rPr>
        <w:t>do not use a pressure cleaner)</w:t>
      </w:r>
      <w:r w:rsidRPr="00560F2A">
        <w:rPr>
          <w:rFonts w:asciiTheme="minorHAnsi" w:hAnsiTheme="minorHAnsi" w:cstheme="minorHAnsi"/>
          <w:b/>
          <w:sz w:val="20"/>
          <w:szCs w:val="20"/>
        </w:rPr>
        <w:t xml:space="preserve"> </w:t>
      </w:r>
      <w:r w:rsidR="0000697D">
        <w:rPr>
          <w:rFonts w:asciiTheme="minorHAnsi" w:hAnsiTheme="minorHAnsi" w:cstheme="minorHAnsi"/>
          <w:b/>
          <w:color w:val="FF0000"/>
          <w:sz w:val="20"/>
          <w:szCs w:val="20"/>
        </w:rPr>
        <w:t xml:space="preserve">Turn off engine </w:t>
      </w:r>
      <w:r w:rsidR="0052059A">
        <w:rPr>
          <w:rFonts w:asciiTheme="minorHAnsi" w:hAnsiTheme="minorHAnsi" w:cstheme="minorHAnsi"/>
          <w:b/>
          <w:color w:val="FF0000"/>
          <w:sz w:val="20"/>
          <w:szCs w:val="20"/>
        </w:rPr>
        <w:t>f</w:t>
      </w:r>
      <w:r w:rsidRPr="00560F2A">
        <w:rPr>
          <w:rFonts w:asciiTheme="minorHAnsi" w:hAnsiTheme="minorHAnsi" w:cstheme="minorHAnsi"/>
          <w:b/>
          <w:color w:val="FF0000"/>
          <w:sz w:val="20"/>
          <w:szCs w:val="20"/>
        </w:rPr>
        <w:t>irst</w:t>
      </w:r>
    </w:p>
    <w:p w14:paraId="468C8202" w14:textId="037B9224" w:rsidR="00781D68" w:rsidRPr="00560F2A" w:rsidRDefault="00781D68" w:rsidP="00043107">
      <w:pPr>
        <w:numPr>
          <w:ilvl w:val="0"/>
          <w:numId w:val="1"/>
        </w:numPr>
        <w:pBdr>
          <w:top w:val="single" w:sz="8" w:space="1" w:color="990033"/>
          <w:left w:val="single" w:sz="8" w:space="4" w:color="990033"/>
          <w:bottom w:val="single" w:sz="8" w:space="1" w:color="990033"/>
          <w:right w:val="single" w:sz="8" w:space="4" w:color="990033"/>
        </w:pBdr>
        <w:ind w:right="-2"/>
        <w:rPr>
          <w:rFonts w:asciiTheme="minorHAnsi" w:hAnsiTheme="minorHAnsi" w:cstheme="minorHAnsi"/>
          <w:b/>
          <w:color w:val="FF0000"/>
          <w:sz w:val="20"/>
          <w:szCs w:val="20"/>
        </w:rPr>
      </w:pPr>
      <w:r>
        <w:rPr>
          <w:rFonts w:asciiTheme="minorHAnsi" w:hAnsiTheme="minorHAnsi" w:cstheme="minorHAnsi"/>
          <w:sz w:val="20"/>
          <w:szCs w:val="20"/>
        </w:rPr>
        <w:t>Only restock trimmer line with the type stated in the user manual</w:t>
      </w:r>
      <w:r w:rsidR="00441A74">
        <w:rPr>
          <w:rFonts w:asciiTheme="minorHAnsi" w:hAnsiTheme="minorHAnsi" w:cstheme="minorHAnsi"/>
          <w:sz w:val="20"/>
          <w:szCs w:val="20"/>
        </w:rPr>
        <w:t>; service unit regularly</w:t>
      </w:r>
      <w:r w:rsidR="004D2474">
        <w:rPr>
          <w:rFonts w:asciiTheme="minorHAnsi" w:hAnsiTheme="minorHAnsi" w:cstheme="minorHAnsi"/>
          <w:sz w:val="20"/>
          <w:szCs w:val="20"/>
        </w:rPr>
        <w:t xml:space="preserve"> e.g. spark plug</w:t>
      </w:r>
    </w:p>
    <w:p w14:paraId="1DD29F46" w14:textId="581A6DB6" w:rsidR="00F429D0" w:rsidRDefault="004D2474" w:rsidP="004D2474">
      <w:pPr>
        <w:numPr>
          <w:ilvl w:val="0"/>
          <w:numId w:val="1"/>
        </w:numPr>
        <w:pBdr>
          <w:top w:val="single" w:sz="8" w:space="1" w:color="990033"/>
          <w:left w:val="single" w:sz="8" w:space="4" w:color="990033"/>
          <w:bottom w:val="single" w:sz="8" w:space="1" w:color="990033"/>
          <w:right w:val="single" w:sz="8" w:space="4" w:color="990033"/>
        </w:pBdr>
        <w:ind w:right="-2"/>
      </w:pPr>
      <w:r w:rsidRPr="004D2474">
        <w:rPr>
          <w:rFonts w:asciiTheme="minorHAnsi" w:hAnsiTheme="minorHAnsi" w:cstheme="minorHAnsi"/>
          <w:sz w:val="20"/>
          <w:szCs w:val="20"/>
        </w:rPr>
        <w:t>Remove fuel before storage in a dry and secure location</w:t>
      </w:r>
    </w:p>
    <w:sectPr w:rsidR="00F429D0" w:rsidSect="00BD762B">
      <w:headerReference w:type="default" r:id="rId19"/>
      <w:footerReference w:type="default" r:id="rId20"/>
      <w:pgSz w:w="11906" w:h="16838" w:code="9"/>
      <w:pgMar w:top="-65" w:right="851" w:bottom="0" w:left="851"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B9251" w14:textId="77777777" w:rsidR="00043107" w:rsidRDefault="00043107" w:rsidP="00043107">
      <w:r>
        <w:separator/>
      </w:r>
    </w:p>
  </w:endnote>
  <w:endnote w:type="continuationSeparator" w:id="0">
    <w:p w14:paraId="09CAB2D2" w14:textId="77777777" w:rsidR="00043107" w:rsidRDefault="00043107" w:rsidP="0004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4A4A" w14:textId="16A3ABFD" w:rsidR="007F7414" w:rsidRPr="004E5C3F" w:rsidRDefault="00043107" w:rsidP="004E5C3F">
    <w:pPr>
      <w:rPr>
        <w:rFonts w:ascii="Calibri" w:hAnsi="Calibri" w:cs="Calibri"/>
        <w:b/>
        <w:sz w:val="16"/>
        <w:szCs w:val="16"/>
      </w:rPr>
    </w:pPr>
    <w:r>
      <w:rPr>
        <w:rFonts w:ascii="Calibri" w:hAnsi="Calibri" w:cs="Calibri"/>
        <w:b/>
        <w:sz w:val="16"/>
        <w:szCs w:val="16"/>
      </w:rPr>
      <w:t>Line Trimmer</w:t>
    </w:r>
    <w:r w:rsidR="005C17D8">
      <w:rPr>
        <w:rFonts w:ascii="Calibri" w:hAnsi="Calibri" w:cs="Calibri"/>
        <w:b/>
        <w:sz w:val="16"/>
        <w:szCs w:val="16"/>
      </w:rPr>
      <w:t xml:space="preserve"> “Whipper Snipper” </w:t>
    </w:r>
    <w:r w:rsidR="00714644">
      <w:rPr>
        <w:rFonts w:ascii="Calibri" w:hAnsi="Calibri" w:cs="Calibri"/>
        <w:b/>
        <w:sz w:val="16"/>
        <w:szCs w:val="16"/>
      </w:rPr>
      <w:t>(</w:t>
    </w:r>
    <w:r w:rsidR="005C17D8">
      <w:rPr>
        <w:rFonts w:ascii="Calibri" w:hAnsi="Calibri" w:cs="Calibri"/>
        <w:b/>
        <w:sz w:val="16"/>
        <w:szCs w:val="16"/>
      </w:rPr>
      <w:t>Fuel Operated</w:t>
    </w:r>
    <w:r w:rsidR="00714644">
      <w:rPr>
        <w:rFonts w:ascii="Calibri" w:hAnsi="Calibri" w:cs="Calibri"/>
        <w:b/>
        <w:sz w:val="16"/>
        <w:szCs w:val="16"/>
      </w:rPr>
      <w:t>) Draft</w:t>
    </w:r>
  </w:p>
  <w:p w14:paraId="0825E199" w14:textId="77777777" w:rsidR="007F7414" w:rsidRDefault="0061273C">
    <w:pPr>
      <w:jc w:val="center"/>
      <w:rPr>
        <w:b/>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C6F8F" w14:textId="77777777" w:rsidR="00043107" w:rsidRDefault="00043107" w:rsidP="00043107">
      <w:r>
        <w:separator/>
      </w:r>
    </w:p>
  </w:footnote>
  <w:footnote w:type="continuationSeparator" w:id="0">
    <w:p w14:paraId="4AF369B4" w14:textId="77777777" w:rsidR="00043107" w:rsidRDefault="00043107" w:rsidP="0004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C37A" w14:textId="77777777" w:rsidR="007F7414" w:rsidRDefault="0061273C">
    <w:pP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FAD"/>
    <w:multiLevelType w:val="hybridMultilevel"/>
    <w:tmpl w:val="03866BE0"/>
    <w:lvl w:ilvl="0" w:tplc="0C090005">
      <w:start w:val="1"/>
      <w:numFmt w:val="bullet"/>
      <w:lvlText w:val=""/>
      <w:lvlJc w:val="left"/>
      <w:pPr>
        <w:tabs>
          <w:tab w:val="num" w:pos="360"/>
        </w:tabs>
        <w:ind w:left="360" w:hanging="360"/>
      </w:pPr>
      <w:rPr>
        <w:rFonts w:ascii="Wingdings" w:hAnsi="Wingdings" w:hint="default"/>
      </w:r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278A1"/>
    <w:multiLevelType w:val="hybridMultilevel"/>
    <w:tmpl w:val="DE32D4E2"/>
    <w:lvl w:ilvl="0" w:tplc="8CCCF072">
      <w:start w:val="1"/>
      <w:numFmt w:val="bullet"/>
      <w:lvlText w:val=""/>
      <w:lvlJc w:val="left"/>
      <w:pPr>
        <w:tabs>
          <w:tab w:val="num" w:pos="360"/>
        </w:tabs>
        <w:ind w:left="360" w:hanging="360"/>
      </w:pPr>
      <w:rPr>
        <w:rFonts w:ascii="Wingdings" w:hAnsi="Wingdings" w:hint="default"/>
        <w:color w:val="auto"/>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B4358B"/>
    <w:multiLevelType w:val="hybridMultilevel"/>
    <w:tmpl w:val="8D6AAE64"/>
    <w:lvl w:ilvl="0" w:tplc="0C090005">
      <w:start w:val="1"/>
      <w:numFmt w:val="bullet"/>
      <w:lvlText w:val=""/>
      <w:lvlJc w:val="left"/>
      <w:pPr>
        <w:tabs>
          <w:tab w:val="num" w:pos="360"/>
        </w:tabs>
        <w:ind w:left="360" w:hanging="360"/>
      </w:pPr>
      <w:rPr>
        <w:rFonts w:ascii="Wingdings" w:hAnsi="Wingding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8022515"/>
    <w:multiLevelType w:val="hybridMultilevel"/>
    <w:tmpl w:val="A4FAA14E"/>
    <w:lvl w:ilvl="0" w:tplc="0C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07"/>
    <w:rsid w:val="0000697D"/>
    <w:rsid w:val="00026FB2"/>
    <w:rsid w:val="00043107"/>
    <w:rsid w:val="00117B1D"/>
    <w:rsid w:val="00202229"/>
    <w:rsid w:val="00262E8C"/>
    <w:rsid w:val="002B43E7"/>
    <w:rsid w:val="002B6341"/>
    <w:rsid w:val="002C4AE3"/>
    <w:rsid w:val="003F0934"/>
    <w:rsid w:val="0040388A"/>
    <w:rsid w:val="004224FC"/>
    <w:rsid w:val="004377AA"/>
    <w:rsid w:val="00441A74"/>
    <w:rsid w:val="00484B15"/>
    <w:rsid w:val="004D2474"/>
    <w:rsid w:val="0052059A"/>
    <w:rsid w:val="00560F2A"/>
    <w:rsid w:val="005627E9"/>
    <w:rsid w:val="00586734"/>
    <w:rsid w:val="005C17D8"/>
    <w:rsid w:val="0061273C"/>
    <w:rsid w:val="006B51EF"/>
    <w:rsid w:val="00706C0A"/>
    <w:rsid w:val="007142AE"/>
    <w:rsid w:val="00714644"/>
    <w:rsid w:val="00715FBC"/>
    <w:rsid w:val="00763C1C"/>
    <w:rsid w:val="00781D68"/>
    <w:rsid w:val="007B1F90"/>
    <w:rsid w:val="007B2EEB"/>
    <w:rsid w:val="007D2A95"/>
    <w:rsid w:val="007E467F"/>
    <w:rsid w:val="00843400"/>
    <w:rsid w:val="008A79E3"/>
    <w:rsid w:val="009221CB"/>
    <w:rsid w:val="00A217F7"/>
    <w:rsid w:val="00B33B16"/>
    <w:rsid w:val="00B37C97"/>
    <w:rsid w:val="00B44EDB"/>
    <w:rsid w:val="00B473CB"/>
    <w:rsid w:val="00BD762B"/>
    <w:rsid w:val="00BF7816"/>
    <w:rsid w:val="00C014B6"/>
    <w:rsid w:val="00C7065C"/>
    <w:rsid w:val="00CA06AD"/>
    <w:rsid w:val="00DA286B"/>
    <w:rsid w:val="00DB7D92"/>
    <w:rsid w:val="00E94097"/>
    <w:rsid w:val="00ED52B5"/>
    <w:rsid w:val="00F073AF"/>
    <w:rsid w:val="00F429D0"/>
    <w:rsid w:val="00F52ABD"/>
    <w:rsid w:val="00F53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AB83DC"/>
  <w15:chartTrackingRefBased/>
  <w15:docId w15:val="{298CD456-B5CC-4CC5-9BC1-1B68315B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1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3107"/>
    <w:pPr>
      <w:keepNext/>
      <w:jc w:val="center"/>
      <w:outlineLvl w:val="0"/>
    </w:pPr>
    <w:rPr>
      <w:rFonts w:ascii="Arial Black" w:hAnsi="Arial Black"/>
      <w:color w:val="FFFFFF"/>
      <w:sz w:val="32"/>
    </w:rPr>
  </w:style>
  <w:style w:type="paragraph" w:styleId="Heading3">
    <w:name w:val="heading 3"/>
    <w:basedOn w:val="Normal"/>
    <w:next w:val="Normal"/>
    <w:link w:val="Heading3Char"/>
    <w:qFormat/>
    <w:rsid w:val="00043107"/>
    <w:pPr>
      <w:keepNext/>
      <w:outlineLvl w:val="2"/>
    </w:pPr>
    <w:rPr>
      <w:rFonts w:ascii="Century Gothic" w:hAnsi="Century Gothic"/>
      <w:sz w:val="48"/>
      <w:szCs w:val="20"/>
      <w:lang w:val="en-GB"/>
    </w:rPr>
  </w:style>
  <w:style w:type="paragraph" w:styleId="Heading4">
    <w:name w:val="heading 4"/>
    <w:basedOn w:val="Normal"/>
    <w:next w:val="Normal"/>
    <w:link w:val="Heading4Char"/>
    <w:qFormat/>
    <w:rsid w:val="00043107"/>
    <w:pPr>
      <w:keepNext/>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107"/>
    <w:rPr>
      <w:rFonts w:ascii="Arial Black" w:eastAsia="Times New Roman" w:hAnsi="Arial Black" w:cs="Times New Roman"/>
      <w:color w:val="FFFFFF"/>
      <w:sz w:val="32"/>
      <w:szCs w:val="24"/>
    </w:rPr>
  </w:style>
  <w:style w:type="character" w:customStyle="1" w:styleId="Heading3Char">
    <w:name w:val="Heading 3 Char"/>
    <w:basedOn w:val="DefaultParagraphFont"/>
    <w:link w:val="Heading3"/>
    <w:rsid w:val="00043107"/>
    <w:rPr>
      <w:rFonts w:ascii="Century Gothic" w:eastAsia="Times New Roman" w:hAnsi="Century Gothic" w:cs="Times New Roman"/>
      <w:sz w:val="48"/>
      <w:szCs w:val="20"/>
      <w:lang w:val="en-GB"/>
    </w:rPr>
  </w:style>
  <w:style w:type="character" w:customStyle="1" w:styleId="Heading4Char">
    <w:name w:val="Heading 4 Char"/>
    <w:basedOn w:val="DefaultParagraphFont"/>
    <w:link w:val="Heading4"/>
    <w:rsid w:val="00043107"/>
    <w:rPr>
      <w:rFonts w:ascii="Arial" w:eastAsia="Times New Roman" w:hAnsi="Arial" w:cs="Arial"/>
      <w:b/>
      <w:sz w:val="28"/>
      <w:szCs w:val="24"/>
    </w:rPr>
  </w:style>
  <w:style w:type="paragraph" w:styleId="Header">
    <w:name w:val="header"/>
    <w:basedOn w:val="Normal"/>
    <w:link w:val="HeaderChar"/>
    <w:rsid w:val="00043107"/>
    <w:pPr>
      <w:tabs>
        <w:tab w:val="center" w:pos="4153"/>
        <w:tab w:val="right" w:pos="8306"/>
      </w:tabs>
    </w:pPr>
  </w:style>
  <w:style w:type="character" w:customStyle="1" w:styleId="HeaderChar">
    <w:name w:val="Header Char"/>
    <w:basedOn w:val="DefaultParagraphFont"/>
    <w:link w:val="Header"/>
    <w:rsid w:val="000431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3107"/>
    <w:pPr>
      <w:tabs>
        <w:tab w:val="center" w:pos="4513"/>
        <w:tab w:val="right" w:pos="9026"/>
      </w:tabs>
    </w:pPr>
  </w:style>
  <w:style w:type="character" w:customStyle="1" w:styleId="FooterChar">
    <w:name w:val="Footer Char"/>
    <w:basedOn w:val="DefaultParagraphFont"/>
    <w:link w:val="Footer"/>
    <w:uiPriority w:val="99"/>
    <w:rsid w:val="000431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75C1D006450BC4685F87C40179F7250" ma:contentTypeVersion="396" ma:contentTypeDescription="Create a new document." ma:contentTypeScope="" ma:versionID="fb78f639858bf59a12fc3a3b2cef854c">
  <xsd:schema xmlns:xsd="http://www.w3.org/2001/XMLSchema" xmlns:xs="http://www.w3.org/2001/XMLSchema" xmlns:p="http://schemas.microsoft.com/office/2006/metadata/properties" xmlns:ns2="e37c26e4-2820-4b87-b73c-08c72ed8eeec" xmlns:ns3="dd8fd8de-a0ef-42c9-aaa8-264592dcd62b" targetNamespace="http://schemas.microsoft.com/office/2006/metadata/properties" ma:root="true" ma:fieldsID="421493da9f9250cded04df6a4bab8519" ns2:_="" ns3:_="">
    <xsd:import namespace="e37c26e4-2820-4b87-b73c-08c72ed8eeec"/>
    <xsd:import namespace="dd8fd8de-a0ef-42c9-aaa8-264592dcd62b"/>
    <xsd:element name="properties">
      <xsd:complexType>
        <xsd:sequence>
          <xsd:element name="documentManagement">
            <xsd:complexType>
              <xsd:all>
                <xsd:element ref="ns2:_dlc_DocId" minOccurs="0"/>
                <xsd:element ref="ns2:_dlc_DocIdUrl" minOccurs="0"/>
                <xsd:element ref="ns2:_dlc_DocIdPersistId" minOccurs="0"/>
                <xsd:element ref="ns3:Status"/>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c26e4-2820-4b87-b73c-08c72ed8ee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fd8de-a0ef-42c9-aaa8-264592dcd62b" elementFormDefault="qualified">
    <xsd:import namespace="http://schemas.microsoft.com/office/2006/documentManagement/types"/>
    <xsd:import namespace="http://schemas.microsoft.com/office/infopath/2007/PartnerControls"/>
    <xsd:element name="Status" ma:index="11" ma:displayName="Status" ma:format="Dropdown" ma:internalName="Status">
      <xsd:simpleType>
        <xsd:restriction base="dms:Choice">
          <xsd:enumeration value="Draft"/>
          <xsd:enumeration value="Final"/>
          <xsd:enumeration value="Approved for Web"/>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37c26e4-2820-4b87-b73c-08c72ed8eeec">UCQD-1524230477-14</_dlc_DocId>
    <_dlc_DocIdUrl xmlns="e37c26e4-2820-4b87-b73c-08c72ed8eeec">
      <Url>https://ucaqld.sharepoint.com/risk/compliance/_layouts/15/DocIdRedir.aspx?ID=UCQD-1524230477-14</Url>
      <Description>UCQD-1524230477-14</Description>
    </_dlc_DocIdUrl>
    <Status xmlns="dd8fd8de-a0ef-42c9-aaa8-264592dcd62b">Draft</Status>
  </documentManagement>
</p:properties>
</file>

<file path=customXml/itemProps1.xml><?xml version="1.0" encoding="utf-8"?>
<ds:datastoreItem xmlns:ds="http://schemas.openxmlformats.org/officeDocument/2006/customXml" ds:itemID="{F07A3C5A-D22B-47C3-AE86-154E14FC750F}">
  <ds:schemaRefs>
    <ds:schemaRef ds:uri="http://schemas.microsoft.com/sharepoint/v3/contenttype/forms"/>
  </ds:schemaRefs>
</ds:datastoreItem>
</file>

<file path=customXml/itemProps2.xml><?xml version="1.0" encoding="utf-8"?>
<ds:datastoreItem xmlns:ds="http://schemas.openxmlformats.org/officeDocument/2006/customXml" ds:itemID="{EC7DB628-0A05-48AD-8F71-0DB719039302}">
  <ds:schemaRefs>
    <ds:schemaRef ds:uri="http://schemas.microsoft.com/sharepoint/events"/>
  </ds:schemaRefs>
</ds:datastoreItem>
</file>

<file path=customXml/itemProps3.xml><?xml version="1.0" encoding="utf-8"?>
<ds:datastoreItem xmlns:ds="http://schemas.openxmlformats.org/officeDocument/2006/customXml" ds:itemID="{CA7E2542-59E2-4CD6-A60F-195C42FA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c26e4-2820-4b87-b73c-08c72ed8eeec"/>
    <ds:schemaRef ds:uri="dd8fd8de-a0ef-42c9-aaa8-264592dcd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BD650-4358-41D4-AF6A-F7F609BC54D2}">
  <ds:schemaRefs>
    <ds:schemaRef ds:uri="e37c26e4-2820-4b87-b73c-08c72ed8eeec"/>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d8fd8de-a0ef-42c9-aaa8-264592dcd6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Przibilla</dc:creator>
  <cp:keywords/>
  <dc:description/>
  <cp:lastModifiedBy>Christine Przibilla</cp:lastModifiedBy>
  <cp:revision>2</cp:revision>
  <dcterms:created xsi:type="dcterms:W3CDTF">2019-04-17T07:08:00Z</dcterms:created>
  <dcterms:modified xsi:type="dcterms:W3CDTF">2019-04-17T07:08:00Z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0x010100275C1D006450BC4685F87C40179F7250</vt:lpwstr>
  </property>
  <property fmtid="{D5CDD505-2E9C-101B-9397-08002B2CF9AE}" pid="3" name="_dlc_DocIdItemGuid">
    <vt:lpwstr>b72c9952-7995-4855-bad2-7ddd8185e846</vt:lpwstr>
  </property>
</Properties>
</file>