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183B" w14:textId="113A1E35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  <w:t>Part-time Accounts Assistant</w:t>
      </w:r>
    </w:p>
    <w:p w14:paraId="6BFC6B5E" w14:textId="77777777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4DAFF07B" w14:textId="4C29043B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AU"/>
          <w14:ligatures w14:val="none"/>
        </w:rPr>
        <w:t>Newlife Church is seeking a part-time (2 day a week) Accounts Assistant to join our growing Finance Team.</w:t>
      </w:r>
    </w:p>
    <w:p w14:paraId="3D27006B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0AEB67A6" w14:textId="077C4773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  <w:t>About Us:</w:t>
      </w:r>
    </w:p>
    <w:p w14:paraId="02F30452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1CBBFB69" w14:textId="4041E5CC" w:rsidR="001B5DFA" w:rsidRDefault="001B5DFA" w:rsidP="001B5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Newlife Church is</w:t>
      </w:r>
      <w:r w:rsidR="00123B1E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 part of the Uniting Church Australia, Queensland Synod, and is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an evangelical Christian community with locations on the Gold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Coast, Brisbane, </w:t>
      </w:r>
      <w:r w:rsidR="00CE4EC7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Moreton,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and Coolangatta.</w:t>
      </w:r>
      <w:r w:rsidR="00123B1E" w:rsidRPr="00123B1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1CBD9B1" w14:textId="77777777" w:rsidR="00123B1E" w:rsidRPr="001B5DFA" w:rsidRDefault="00123B1E" w:rsidP="001B5D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0712D468" w14:textId="5EE7BC9E" w:rsidR="001B5DFA" w:rsidRPr="001B5DFA" w:rsidRDefault="001B5DFA" w:rsidP="001B5D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Newlife has a respect for our rich heritage and is also actively seeking to engage a new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generation with the transforming message of Jesus Christ. Our vision is to see </w:t>
      </w:r>
      <w:r w:rsidR="00FD08F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“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more people, more like Jesus” with missional priorities of personal formation, church multiplication, social transformation, digital </w:t>
      </w:r>
      <w:r w:rsidR="002B6E35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innovation,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and lighthouse leadership.  </w:t>
      </w:r>
    </w:p>
    <w:p w14:paraId="4720D2EB" w14:textId="77777777" w:rsidR="001B5DFA" w:rsidRPr="001B5DFA" w:rsidRDefault="001B5DFA" w:rsidP="001B5D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65ADFB81" w14:textId="77777777" w:rsidR="001B5DFA" w:rsidRPr="001B5DFA" w:rsidRDefault="001B5DFA" w:rsidP="001B5D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  <w:t>About The Role:</w:t>
      </w:r>
    </w:p>
    <w:p w14:paraId="4D8686AB" w14:textId="77777777" w:rsidR="001B5DFA" w:rsidRDefault="001B5DFA" w:rsidP="001B5D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5F0DD44A" w14:textId="66086AAD" w:rsidR="001B5DFA" w:rsidRPr="001B5DFA" w:rsidRDefault="001B5DFA" w:rsidP="009E52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The purpose of this position is to provide accurate and timely accounting support</w:t>
      </w:r>
      <w:r w:rsidR="009E52E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to the finance function of the Newlife Family of Churches and Newlife Care.</w:t>
      </w:r>
    </w:p>
    <w:p w14:paraId="71A977EC" w14:textId="77777777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0D6A7F64" w14:textId="18BD499A" w:rsidR="001B5DFA" w:rsidRDefault="002C4DB0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Under the direction of the Accountant, </w:t>
      </w:r>
      <w:r w:rsidR="00FD08F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the role will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l</w:t>
      </w:r>
      <w:r w:rsidR="001B5DFA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ead the Accounts Receivable function, providing a back-up to payroll and general finance tasks.  We are looking for a person excited about stewarding the resources for the Church </w:t>
      </w:r>
      <w:r w:rsidR="00FD08F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and </w:t>
      </w:r>
      <w:r w:rsidR="001B5DFA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who would enjoy </w:t>
      </w:r>
      <w:r w:rsidR="00FD08F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collaborating</w:t>
      </w:r>
      <w:r w:rsidR="001B5DFA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</w:t>
      </w:r>
      <w:r w:rsidR="00FD08F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with</w:t>
      </w:r>
      <w:r w:rsidR="00F05614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in</w:t>
      </w:r>
      <w:r w:rsidR="001B5DFA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 hardworking and </w:t>
      </w:r>
      <w:r w:rsid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vibrant</w:t>
      </w:r>
      <w:r w:rsidR="001B5DFA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team.</w:t>
      </w:r>
    </w:p>
    <w:p w14:paraId="170436AF" w14:textId="77777777" w:rsidR="002C4DB0" w:rsidRDefault="002C4DB0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01AC9359" w14:textId="763A5B67" w:rsidR="002C4DB0" w:rsidRPr="002C4DB0" w:rsidRDefault="002C4DB0" w:rsidP="002C4DB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Accounts Receivable</w:t>
      </w:r>
      <w:r w:rsidR="008E6CA8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includes</w:t>
      </w: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: </w:t>
      </w:r>
    </w:p>
    <w:p w14:paraId="549D6172" w14:textId="77777777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External invoicing &amp; follow-up of any overdue accounts.</w:t>
      </w:r>
    </w:p>
    <w:p w14:paraId="34B04163" w14:textId="77777777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Invoicing and general journals for internal ministries.</w:t>
      </w:r>
    </w:p>
    <w:p w14:paraId="68C93DD1" w14:textId="77777777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Cash management including, but not limited to, offerings, Op Shop takings, petty cash, café takings, floats, from transaction to MYOB reconciliation.</w:t>
      </w:r>
    </w:p>
    <w:p w14:paraId="0B556660" w14:textId="77777777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EFTPOS/Stripe management from transaction to MYOB.</w:t>
      </w:r>
    </w:p>
    <w:p w14:paraId="6645367B" w14:textId="77777777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Management of bank feeds in MYOB, including </w:t>
      </w:r>
      <w:proofErr w:type="spellStart"/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Pushpay</w:t>
      </w:r>
      <w:proofErr w:type="spellEnd"/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&amp; other ad hoc transactions.</w:t>
      </w:r>
    </w:p>
    <w:p w14:paraId="08480313" w14:textId="13F69426" w:rsidR="002C4DB0" w:rsidRPr="002C4DB0" w:rsidRDefault="002C4DB0" w:rsidP="002C4DB0">
      <w:pPr>
        <w:pStyle w:val="ListParagraph"/>
        <w:numPr>
          <w:ilvl w:val="0"/>
          <w:numId w:val="1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Train</w:t>
      </w:r>
      <w:r w:rsidR="00B72331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ing</w:t>
      </w: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and oversee</w:t>
      </w:r>
      <w:r w:rsidR="00B91266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ing</w:t>
      </w: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Finance volunteers, whe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re</w:t>
      </w: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required.</w:t>
      </w:r>
    </w:p>
    <w:p w14:paraId="4DAAA314" w14:textId="77777777" w:rsidR="002C4DB0" w:rsidRPr="002C4DB0" w:rsidRDefault="002C4DB0" w:rsidP="002C4DB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263F126E" w14:textId="77777777" w:rsidR="002C4DB0" w:rsidRDefault="002C4DB0" w:rsidP="002C4DB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Payroll: </w:t>
      </w:r>
    </w:p>
    <w:p w14:paraId="5CB2C978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MYOB Payroll assistance and full back-up in times of absence of Payroll Officer.</w:t>
      </w:r>
    </w:p>
    <w:p w14:paraId="51E7F3AF" w14:textId="77777777" w:rsidR="002C4DB0" w:rsidRPr="002C4DB0" w:rsidRDefault="002C4DB0" w:rsidP="002C4DB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4A7C5A6A" w14:textId="77777777" w:rsidR="002C4DB0" w:rsidRPr="002C4DB0" w:rsidRDefault="002C4DB0" w:rsidP="002C4DB0">
      <w:p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General finance tasks including, but not limited to:</w:t>
      </w:r>
    </w:p>
    <w:p w14:paraId="1FA5662F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End-of-month reconciliation of bank accounts in MYOB.</w:t>
      </w:r>
    </w:p>
    <w:p w14:paraId="274DCC1A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Assistance with end-of-month journals from recurring template when required.</w:t>
      </w:r>
    </w:p>
    <w:p w14:paraId="6E9BCFAB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Provide back-up to Accounts Payable function, when required.</w:t>
      </w:r>
    </w:p>
    <w:p w14:paraId="6A7AC53C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Attend fortnightly Finance Team meetings.</w:t>
      </w:r>
    </w:p>
    <w:p w14:paraId="02ED8137" w14:textId="77777777" w:rsidR="002C4DB0" w:rsidRPr="002C4DB0" w:rsidRDefault="002C4DB0" w:rsidP="002C4DB0">
      <w:pPr>
        <w:pStyle w:val="ListParagraph"/>
        <w:numPr>
          <w:ilvl w:val="0"/>
          <w:numId w:val="2"/>
        </w:numPr>
        <w:spacing w:after="0" w:line="276" w:lineRule="auto"/>
        <w:ind w:left="449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Other financial tasks as required.</w:t>
      </w:r>
    </w:p>
    <w:p w14:paraId="213F9DBC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42A79B2F" w14:textId="3A104DED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Permanent Part-time 2 days per week, ideally </w:t>
      </w:r>
      <w:r w:rsidR="00030E95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between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Monday</w:t>
      </w:r>
      <w:r w:rsidR="00030E95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and Wednesday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onsite in our Robina, Gold Coast offices.  If other days are </w:t>
      </w:r>
      <w:r w:rsid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preferred,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please specify this in your application for discussion.</w:t>
      </w:r>
    </w:p>
    <w:p w14:paraId="470703E0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03EEA0CF" w14:textId="00CB91CC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  <w:t>Key Attributes:</w:t>
      </w:r>
    </w:p>
    <w:p w14:paraId="49A5CD1C" w14:textId="77777777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6A447BE3" w14:textId="09BCACE0" w:rsidR="00BF65C5" w:rsidRDefault="00BF65C5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Attention to detail and high accuracy, the ability to prioritise and take direction, good communication skills and a willingness to collaborate as part of a team.</w:t>
      </w:r>
    </w:p>
    <w:p w14:paraId="34789191" w14:textId="77777777" w:rsidR="00BF65C5" w:rsidRDefault="00BF65C5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6B071F09" w14:textId="1CD594A0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A qualification in bookkeeping is desirable,</w:t>
      </w:r>
      <w:r w:rsidR="002C4DB0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though work experience will be considered,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as is </w:t>
      </w:r>
      <w:r w:rsidR="009A1284"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experience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in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p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ayroll.  </w:t>
      </w:r>
    </w:p>
    <w:p w14:paraId="58AB0DD2" w14:textId="77777777" w:rsidR="0020539E" w:rsidRDefault="0020539E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2954961E" w14:textId="4A4342BC" w:rsidR="0020539E" w:rsidRDefault="0020539E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Remuneration: $35/hour</w:t>
      </w:r>
    </w:p>
    <w:p w14:paraId="0C883E0B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2DDE1369" w14:textId="77777777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</w:pPr>
      <w:r w:rsidRPr="001B5D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AU"/>
          <w14:ligatures w14:val="none"/>
        </w:rPr>
        <w:t>Apply:</w:t>
      </w:r>
    </w:p>
    <w:p w14:paraId="57615DDB" w14:textId="77777777" w:rsid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</w:p>
    <w:p w14:paraId="78BA8455" w14:textId="5036C197" w:rsidR="001B5DFA" w:rsidRPr="001B5DFA" w:rsidRDefault="001B5DFA" w:rsidP="001B5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Please 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email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 xml:space="preserve"> your resume and covering letter to Nadine Hardy at</w:t>
      </w:r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 </w:t>
      </w:r>
      <w:hyperlink r:id="rId5" w:tgtFrame="_blank" w:history="1">
        <w:r w:rsidRPr="001B5DFA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AU"/>
            <w14:ligatures w14:val="none"/>
          </w:rPr>
          <w:t>nadinehardy@church.nu</w:t>
        </w:r>
      </w:hyperlink>
      <w:r w:rsidRPr="001B5DFA">
        <w:rPr>
          <w:rFonts w:ascii="Arial" w:eastAsia="Times New Roman" w:hAnsi="Arial" w:cs="Arial"/>
          <w:color w:val="222222"/>
          <w:kern w:val="0"/>
          <w:sz w:val="24"/>
          <w:szCs w:val="24"/>
          <w:lang w:eastAsia="en-AU"/>
          <w14:ligatures w14:val="none"/>
        </w:rPr>
        <w:t>.</w:t>
      </w:r>
    </w:p>
    <w:p w14:paraId="48D65E02" w14:textId="77777777" w:rsidR="003B6AE4" w:rsidRDefault="003B6AE4"/>
    <w:sectPr w:rsidR="003B6AE4" w:rsidSect="009A1284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625"/>
    <w:multiLevelType w:val="hybridMultilevel"/>
    <w:tmpl w:val="8EBC3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B4D0B"/>
    <w:multiLevelType w:val="hybridMultilevel"/>
    <w:tmpl w:val="70F4B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88247">
    <w:abstractNumId w:val="0"/>
  </w:num>
  <w:num w:numId="2" w16cid:durableId="65708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FA"/>
    <w:rsid w:val="00030E95"/>
    <w:rsid w:val="00077BFE"/>
    <w:rsid w:val="00123B1E"/>
    <w:rsid w:val="001B5DFA"/>
    <w:rsid w:val="0020539E"/>
    <w:rsid w:val="002B6E35"/>
    <w:rsid w:val="002C4DB0"/>
    <w:rsid w:val="003B6AE4"/>
    <w:rsid w:val="005143AE"/>
    <w:rsid w:val="005C060C"/>
    <w:rsid w:val="005E7831"/>
    <w:rsid w:val="00603696"/>
    <w:rsid w:val="008E6CA8"/>
    <w:rsid w:val="009A1284"/>
    <w:rsid w:val="009E52E8"/>
    <w:rsid w:val="00AA655B"/>
    <w:rsid w:val="00B02F96"/>
    <w:rsid w:val="00B72331"/>
    <w:rsid w:val="00B91266"/>
    <w:rsid w:val="00BF65C5"/>
    <w:rsid w:val="00CE4EC7"/>
    <w:rsid w:val="00CE6181"/>
    <w:rsid w:val="00DD1D5D"/>
    <w:rsid w:val="00F05614"/>
    <w:rsid w:val="00F652F7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7EBD"/>
  <w15:chartTrackingRefBased/>
  <w15:docId w15:val="{7BC1EBDD-CAFA-457E-B3EB-8263FA4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D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B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nehardy@church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Hardy</dc:creator>
  <cp:keywords/>
  <dc:description/>
  <cp:lastModifiedBy>Nadine Hardy</cp:lastModifiedBy>
  <cp:revision>11</cp:revision>
  <dcterms:created xsi:type="dcterms:W3CDTF">2024-11-13T01:53:00Z</dcterms:created>
  <dcterms:modified xsi:type="dcterms:W3CDTF">2024-12-03T00:55:00Z</dcterms:modified>
</cp:coreProperties>
</file>