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0C" w:rsidRDefault="00046F0C" w:rsidP="00046F0C">
      <w:r>
        <w:rPr>
          <w:noProof/>
        </w:rPr>
        <w:drawing>
          <wp:inline distT="0" distB="0" distL="0" distR="0">
            <wp:extent cx="5731510" cy="1068733"/>
            <wp:effectExtent l="0" t="0" r="2540" b="0"/>
            <wp:docPr id="1" name="Picture 1" descr="cid:image003.png@01D467A6.E213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7" descr="cid:image003.png@01D467A6.E21361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0C" w:rsidRDefault="00046F0C" w:rsidP="00046F0C"/>
    <w:p w:rsidR="00046F0C" w:rsidRDefault="00046F0C" w:rsidP="00046F0C">
      <w:pPr>
        <w:spacing w:line="210" w:lineRule="atLeast"/>
        <w:rPr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18"/>
          <w:szCs w:val="18"/>
          <w:lang w:eastAsia="en-AU"/>
        </w:rPr>
        <w:t> </w:t>
      </w:r>
      <w:r>
        <w:rPr>
          <w:b/>
          <w:bCs/>
          <w:color w:val="000000"/>
          <w:sz w:val="28"/>
          <w:szCs w:val="28"/>
          <w:lang w:eastAsia="en-AU"/>
        </w:rPr>
        <w:t xml:space="preserve">Do any persons at your location (work or home) enter or may enter a ceiling space? </w:t>
      </w:r>
    </w:p>
    <w:p w:rsidR="00046F0C" w:rsidRDefault="00046F0C" w:rsidP="00046F0C">
      <w:pPr>
        <w:spacing w:line="210" w:lineRule="atLeast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The Electrical Safety Office has recently issued a Safety Alert to businesses in relation to ceiling space wiring and </w:t>
      </w:r>
    </w:p>
    <w:p w:rsidR="00046F0C" w:rsidRDefault="00046F0C" w:rsidP="00046F0C">
      <w:pPr>
        <w:spacing w:line="210" w:lineRule="atLeast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non-compliant wiring installation practices in </w:t>
      </w:r>
      <w:r>
        <w:rPr>
          <w:color w:val="000000"/>
          <w:lang w:eastAsia="en-AU"/>
        </w:rPr>
        <w:t>accordance</w:t>
      </w:r>
      <w:r>
        <w:rPr>
          <w:color w:val="000000"/>
          <w:lang w:eastAsia="en-AU"/>
        </w:rPr>
        <w:t xml:space="preserve"> to the new edition AS/NZS 3000 (Wiring Rules).</w:t>
      </w:r>
    </w:p>
    <w:p w:rsidR="00046F0C" w:rsidRDefault="00046F0C" w:rsidP="00046F0C">
      <w:pPr>
        <w:spacing w:line="210" w:lineRule="atLeast"/>
      </w:pPr>
      <w:r>
        <w:rPr>
          <w:color w:val="000000"/>
          <w:lang w:eastAsia="en-AU"/>
        </w:rPr>
        <w:t xml:space="preserve">Electrical Safety Inspectors will be conducting audits of existing and new installations. </w:t>
      </w:r>
      <w:hyperlink r:id="rId7" w:tooltip="WHSQ Safety Alert Click Here" w:history="1">
        <w:r>
          <w:rPr>
            <w:rStyle w:val="Hyperlink"/>
          </w:rPr>
          <w:t>WHSQ Safety Alert - Click Here</w:t>
        </w:r>
      </w:hyperlink>
    </w:p>
    <w:p w:rsidR="00046F0C" w:rsidRDefault="00046F0C" w:rsidP="00046F0C">
      <w:pPr>
        <w:spacing w:line="210" w:lineRule="atLeast"/>
        <w:rPr>
          <w:color w:val="000000"/>
          <w:lang w:eastAsia="en-AU"/>
        </w:rPr>
      </w:pPr>
      <w:r>
        <w:rPr>
          <w:color w:val="000000"/>
          <w:lang w:eastAsia="en-AU"/>
        </w:rPr>
        <w:t>However,</w:t>
      </w:r>
      <w:r>
        <w:rPr>
          <w:color w:val="000000"/>
          <w:lang w:eastAsia="en-AU"/>
        </w:rPr>
        <w:t xml:space="preserve"> it is also a good reminder for us all to review our electrical safety practices: i.e.</w:t>
      </w:r>
    </w:p>
    <w:p w:rsidR="00046F0C" w:rsidRDefault="00046F0C" w:rsidP="00046F0C">
      <w:pPr>
        <w:pStyle w:val="ListParagraph"/>
        <w:numPr>
          <w:ilvl w:val="0"/>
          <w:numId w:val="1"/>
        </w:numPr>
        <w:spacing w:line="210" w:lineRule="atLeast"/>
        <w:rPr>
          <w:rFonts w:eastAsia="Times New Roman"/>
          <w:color w:val="000000"/>
          <w:lang w:eastAsia="en-AU"/>
        </w:rPr>
      </w:pPr>
      <w:r>
        <w:rPr>
          <w:rFonts w:eastAsia="Times New Roman"/>
          <w:color w:val="000000"/>
          <w:lang w:eastAsia="en-AU"/>
        </w:rPr>
        <w:t>Ensure only currently licenced electrician perform electrical work in accordance with the current Wiring Rules;</w:t>
      </w:r>
    </w:p>
    <w:p w:rsidR="00046F0C" w:rsidRDefault="00046F0C" w:rsidP="00046F0C">
      <w:pPr>
        <w:pStyle w:val="ListParagraph"/>
        <w:numPr>
          <w:ilvl w:val="0"/>
          <w:numId w:val="1"/>
        </w:numPr>
        <w:spacing w:line="210" w:lineRule="atLeast"/>
        <w:rPr>
          <w:rFonts w:eastAsia="Times New Roman"/>
          <w:color w:val="000000"/>
          <w:lang w:eastAsia="en-AU"/>
        </w:rPr>
      </w:pPr>
      <w:r>
        <w:rPr>
          <w:rFonts w:eastAsia="Times New Roman"/>
          <w:color w:val="000000"/>
          <w:lang w:eastAsia="en-AU"/>
        </w:rPr>
        <w:t>Ensure insulation materials in the ceiling do not cover electrical fittings e.g. downlights;</w:t>
      </w:r>
    </w:p>
    <w:p w:rsidR="00046F0C" w:rsidRDefault="00046F0C" w:rsidP="00046F0C">
      <w:pPr>
        <w:pStyle w:val="ListParagraph"/>
        <w:numPr>
          <w:ilvl w:val="0"/>
          <w:numId w:val="1"/>
        </w:numPr>
        <w:spacing w:line="210" w:lineRule="atLeast"/>
        <w:rPr>
          <w:rFonts w:eastAsia="Times New Roman"/>
          <w:color w:val="000000"/>
          <w:lang w:eastAsia="en-AU"/>
        </w:rPr>
      </w:pPr>
      <w:r>
        <w:rPr>
          <w:rFonts w:eastAsia="Times New Roman"/>
          <w:color w:val="000000"/>
          <w:lang w:eastAsia="en-AU"/>
        </w:rPr>
        <w:t>Switch off all Main Switches at the Switchboard before any person enters into the ceiling space;</w:t>
      </w:r>
    </w:p>
    <w:p w:rsidR="00046F0C" w:rsidRPr="00046F0C" w:rsidRDefault="00046F0C" w:rsidP="00566D98">
      <w:pPr>
        <w:pStyle w:val="ListParagraph"/>
        <w:numPr>
          <w:ilvl w:val="0"/>
          <w:numId w:val="1"/>
        </w:numPr>
        <w:spacing w:line="210" w:lineRule="atLeast"/>
        <w:rPr>
          <w:rFonts w:eastAsia="Times New Roman"/>
          <w:color w:val="000000"/>
          <w:lang w:eastAsia="en-AU"/>
        </w:rPr>
      </w:pPr>
      <w:r w:rsidRPr="00046F0C">
        <w:rPr>
          <w:rFonts w:eastAsia="Times New Roman"/>
          <w:color w:val="000000"/>
          <w:lang w:eastAsia="en-AU"/>
        </w:rPr>
        <w:t xml:space="preserve">Ceiling spaces are considered to be high risk work locations and </w:t>
      </w:r>
      <w:bookmarkStart w:id="0" w:name="_GoBack"/>
      <w:bookmarkEnd w:id="0"/>
      <w:r w:rsidRPr="00046F0C">
        <w:rPr>
          <w:rFonts w:eastAsia="Times New Roman"/>
          <w:color w:val="000000"/>
          <w:lang w:eastAsia="en-AU"/>
        </w:rPr>
        <w:t>electrical shock potential in ceiling spaces is real (e.g. damaged or exposed live wiring)</w:t>
      </w:r>
    </w:p>
    <w:p w:rsidR="00046F0C" w:rsidRDefault="00046F0C" w:rsidP="00046F0C">
      <w:pPr>
        <w:pStyle w:val="ListParagraph"/>
        <w:numPr>
          <w:ilvl w:val="0"/>
          <w:numId w:val="1"/>
        </w:numPr>
        <w:spacing w:line="210" w:lineRule="atLeast"/>
        <w:rPr>
          <w:rFonts w:eastAsia="Times New Roman"/>
          <w:color w:val="000000"/>
          <w:lang w:eastAsia="en-AU"/>
        </w:rPr>
      </w:pPr>
      <w:r>
        <w:rPr>
          <w:rFonts w:eastAsia="Times New Roman"/>
          <w:color w:val="000000"/>
          <w:lang w:eastAsia="en-AU"/>
        </w:rPr>
        <w:t>Ensure someone is on standby when a person is working  in a ceiling space;</w:t>
      </w:r>
    </w:p>
    <w:p w:rsidR="00046F0C" w:rsidRDefault="00046F0C" w:rsidP="00046F0C">
      <w:pPr>
        <w:pStyle w:val="ListParagraph"/>
        <w:numPr>
          <w:ilvl w:val="0"/>
          <w:numId w:val="1"/>
        </w:numPr>
        <w:spacing w:line="210" w:lineRule="atLeast"/>
        <w:rPr>
          <w:rFonts w:eastAsia="Times New Roman"/>
          <w:color w:val="000000"/>
          <w:lang w:eastAsia="en-AU"/>
        </w:rPr>
      </w:pPr>
      <w:r>
        <w:rPr>
          <w:rFonts w:eastAsia="Times New Roman"/>
          <w:color w:val="000000"/>
          <w:lang w:eastAsia="en-AU"/>
        </w:rPr>
        <w:t xml:space="preserve">Other hazards in these spaces may include </w:t>
      </w:r>
      <w:r>
        <w:rPr>
          <w:rFonts w:eastAsia="Times New Roman"/>
          <w:color w:val="000000"/>
          <w:lang w:eastAsia="en-AU"/>
        </w:rPr>
        <w:t>vermin, excessive</w:t>
      </w:r>
      <w:r>
        <w:rPr>
          <w:rFonts w:eastAsia="Times New Roman"/>
          <w:color w:val="000000"/>
          <w:lang w:eastAsia="en-AU"/>
        </w:rPr>
        <w:t xml:space="preserve"> heat, asbestos-containing materials.</w:t>
      </w:r>
    </w:p>
    <w:p w:rsidR="00046F0C" w:rsidRDefault="00046F0C" w:rsidP="00046F0C">
      <w:pPr>
        <w:spacing w:line="210" w:lineRule="atLeast"/>
        <w:rPr>
          <w:color w:val="000000"/>
          <w:lang w:eastAsia="en-AU"/>
        </w:rPr>
      </w:pPr>
    </w:p>
    <w:p w:rsidR="00046F0C" w:rsidRDefault="00046F0C" w:rsidP="00046F0C">
      <w:pPr>
        <w:spacing w:line="210" w:lineRule="atLeast"/>
        <w:rPr>
          <w:b/>
          <w:bCs/>
          <w:color w:val="000000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521970</wp:posOffset>
            </wp:positionV>
            <wp:extent cx="152400" cy="1428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: Down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66775" cy="647700"/>
            <wp:effectExtent l="0" t="0" r="9525" b="0"/>
            <wp:docPr id="3" name="Picture 3" descr="cid:image004.png@01D467A6.E213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467A6.E21361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  <w:lang w:eastAsia="en-AU"/>
        </w:rPr>
        <w:t>Remember to:</w:t>
      </w:r>
    </w:p>
    <w:p w:rsidR="00046F0C" w:rsidRDefault="00046F0C" w:rsidP="00046F0C">
      <w:pPr>
        <w:spacing w:line="210" w:lineRule="atLeast"/>
        <w:rPr>
          <w:b/>
          <w:bCs/>
          <w:color w:val="000000"/>
          <w:lang w:eastAsia="en-AU"/>
        </w:rPr>
      </w:pPr>
      <w:r>
        <w:rPr>
          <w:noProof/>
        </w:rPr>
        <w:drawing>
          <wp:inline distT="0" distB="0" distL="0" distR="0">
            <wp:extent cx="5610225" cy="1400175"/>
            <wp:effectExtent l="0" t="0" r="9525" b="9525"/>
            <wp:docPr id="2" name="Picture 2" descr="cid:image005.jpg@01D467A6.E213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67A6.E21361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0C" w:rsidRDefault="00046F0C" w:rsidP="00046F0C">
      <w:pPr>
        <w:spacing w:line="210" w:lineRule="atLeast"/>
        <w:rPr>
          <w:color w:val="000000"/>
          <w:lang w:eastAsia="en-AU"/>
        </w:rPr>
      </w:pPr>
    </w:p>
    <w:p w:rsidR="00046F0C" w:rsidRDefault="00046F0C" w:rsidP="00046F0C">
      <w:pPr>
        <w:spacing w:line="210" w:lineRule="atLeast"/>
        <w:rPr>
          <w:color w:val="000000"/>
          <w:lang w:eastAsia="en-AU"/>
        </w:rPr>
      </w:pPr>
      <w:r>
        <w:rPr>
          <w:color w:val="000000"/>
          <w:lang w:eastAsia="en-AU"/>
        </w:rPr>
        <w:t>If you would like any further information/assistance or a copy of a Safe Work Method Statement for Ceiling Space Work (Generic)</w:t>
      </w:r>
    </w:p>
    <w:p w:rsidR="00F429D0" w:rsidRPr="00046F0C" w:rsidRDefault="00046F0C" w:rsidP="00046F0C">
      <w:pPr>
        <w:spacing w:line="210" w:lineRule="atLeast"/>
      </w:pPr>
      <w:r>
        <w:rPr>
          <w:color w:val="000000"/>
          <w:lang w:eastAsia="en-AU"/>
        </w:rPr>
        <w:t xml:space="preserve">Please contact Christine Przibilla, WHS Manager Qld Synod Office 33779946 or 0439136 171 </w:t>
      </w:r>
    </w:p>
    <w:sectPr w:rsidR="00F429D0" w:rsidRPr="0004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0DB2"/>
    <w:multiLevelType w:val="hybridMultilevel"/>
    <w:tmpl w:val="7242D1F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0C"/>
    <w:rsid w:val="00046F0C"/>
    <w:rsid w:val="007D2A95"/>
    <w:rsid w:val="00F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7D503B"/>
  <w15:chartTrackingRefBased/>
  <w15:docId w15:val="{63F90978-67BB-448C-BA36-636794F9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F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6F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ksafe.qld.gov.au/forms-and-resources/newsletter/esafe-newsletters/esafe-editions/esafe-electrical/2018-bulletins/ceiling-space-wiring-is-your-work-compliant" TargetMode="External"/><Relationship Id="rId12" Type="http://schemas.openxmlformats.org/officeDocument/2006/relationships/image" Target="cid:image005.jpg@01D467A6.E2136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67A6.E21361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cid:image004.png@01D467A6.E21361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1</cp:revision>
  <dcterms:created xsi:type="dcterms:W3CDTF">2019-04-26T00:13:00Z</dcterms:created>
  <dcterms:modified xsi:type="dcterms:W3CDTF">2019-04-26T00:15:00Z</dcterms:modified>
</cp:coreProperties>
</file>